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0" w:rsidRPr="008F22F3" w:rsidRDefault="00FB07C0">
      <w:pPr>
        <w:rPr>
          <w:b/>
        </w:rPr>
      </w:pPr>
    </w:p>
    <w:p w:rsidR="00FB07C0" w:rsidRPr="00994E45" w:rsidRDefault="00D63A2D" w:rsidP="00D63A2D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91440</wp:posOffset>
            </wp:positionV>
            <wp:extent cx="1546225" cy="825500"/>
            <wp:effectExtent l="19050" t="0" r="0" b="0"/>
            <wp:wrapNone/>
            <wp:docPr id="3" name="Picture 3" descr="UPCAP Cl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AP Cle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7C0" w:rsidRPr="00994E45">
        <w:rPr>
          <w:rFonts w:ascii="Arial" w:hAnsi="Arial" w:cs="Arial"/>
          <w:b/>
          <w:sz w:val="28"/>
        </w:rPr>
        <w:t>Adequate Action Notice</w:t>
      </w:r>
    </w:p>
    <w:p w:rsidR="00802996" w:rsidRPr="00994E45" w:rsidRDefault="00802996" w:rsidP="00FB07C0">
      <w:pPr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Capacity Notice</w:t>
      </w:r>
    </w:p>
    <w:p w:rsidR="00FB07C0" w:rsidRPr="001A0306" w:rsidRDefault="00FB07C0" w:rsidP="00FB07C0">
      <w:pPr>
        <w:jc w:val="center"/>
        <w:rPr>
          <w:rFonts w:ascii="Arial" w:hAnsi="Arial" w:cs="Arial"/>
          <w:b/>
          <w:sz w:val="18"/>
        </w:rPr>
      </w:pPr>
    </w:p>
    <w:p w:rsidR="00D63A2D" w:rsidRDefault="00D63A2D" w:rsidP="00FB07C0">
      <w:pPr>
        <w:rPr>
          <w:rFonts w:ascii="Arial" w:hAnsi="Arial" w:cs="Arial"/>
          <w:sz w:val="28"/>
        </w:rPr>
      </w:pPr>
    </w:p>
    <w:p w:rsidR="00FB07C0" w:rsidRPr="00994E45" w:rsidRDefault="00FB07C0" w:rsidP="001A0306">
      <w:pPr>
        <w:tabs>
          <w:tab w:val="left" w:pos="1995"/>
        </w:tabs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>Date</w:t>
      </w:r>
      <w:r w:rsidR="00D161B6">
        <w:rPr>
          <w:rFonts w:ascii="Arial" w:hAnsi="Arial" w:cs="Arial"/>
          <w:sz w:val="28"/>
        </w:rPr>
        <w:t>:</w:t>
      </w:r>
      <w:r w:rsidR="001A0306">
        <w:rPr>
          <w:rFonts w:ascii="Arial" w:hAnsi="Arial" w:cs="Arial"/>
          <w:sz w:val="28"/>
        </w:rPr>
        <w:t xml:space="preserve">  </w:t>
      </w:r>
      <w:permStart w:id="0" w:edGrp="everyone"/>
      <w:r w:rsidR="001A0306">
        <w:rPr>
          <w:rFonts w:ascii="Arial" w:hAnsi="Arial" w:cs="Arial"/>
          <w:sz w:val="28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="001A0306">
        <w:rPr>
          <w:rFonts w:ascii="Arial" w:hAnsi="Arial" w:cs="Arial"/>
          <w:sz w:val="28"/>
        </w:rPr>
        <w:instrText xml:space="preserve"> FORMTEXT </w:instrText>
      </w:r>
      <w:r w:rsidR="001A0306">
        <w:rPr>
          <w:rFonts w:ascii="Arial" w:hAnsi="Arial" w:cs="Arial"/>
          <w:sz w:val="28"/>
        </w:rPr>
      </w:r>
      <w:r w:rsidR="001A0306">
        <w:rPr>
          <w:rFonts w:ascii="Arial" w:hAnsi="Arial" w:cs="Arial"/>
          <w:sz w:val="28"/>
        </w:rPr>
        <w:fldChar w:fldCharType="separate"/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sz w:val="28"/>
        </w:rPr>
        <w:fldChar w:fldCharType="end"/>
      </w:r>
      <w:bookmarkEnd w:id="0"/>
      <w:permEnd w:id="0"/>
      <w:r w:rsidR="001A0306">
        <w:rPr>
          <w:rFonts w:ascii="Arial" w:hAnsi="Arial" w:cs="Arial"/>
          <w:sz w:val="28"/>
        </w:rPr>
        <w:tab/>
      </w:r>
    </w:p>
    <w:p w:rsidR="00FB07C0" w:rsidRPr="00994E45" w:rsidRDefault="00775C71" w:rsidP="00FB07C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line id="_x0000_s1030" style="position:absolute;flip:y;z-index:251663872" from="38.25pt,1.75pt" to="200.25pt,1.75pt"/>
        </w:pict>
      </w:r>
    </w:p>
    <w:p w:rsidR="00802996" w:rsidRPr="00994E45" w:rsidRDefault="00802996" w:rsidP="00FB07C0">
      <w:pPr>
        <w:rPr>
          <w:rFonts w:ascii="Arial" w:hAnsi="Arial" w:cs="Arial"/>
          <w:sz w:val="28"/>
        </w:rPr>
      </w:pPr>
    </w:p>
    <w:p w:rsidR="00FB07C0" w:rsidRPr="003A20A0" w:rsidRDefault="00FB07C0" w:rsidP="00FB07C0">
      <w:pPr>
        <w:rPr>
          <w:rFonts w:ascii="Arial" w:hAnsi="Arial" w:cs="Arial"/>
        </w:rPr>
      </w:pPr>
      <w:r w:rsidRPr="00994E45">
        <w:rPr>
          <w:rFonts w:ascii="Arial" w:hAnsi="Arial" w:cs="Arial"/>
          <w:sz w:val="28"/>
        </w:rPr>
        <w:t>Dear:</w:t>
      </w:r>
      <w:r w:rsidR="00D161B6">
        <w:rPr>
          <w:rFonts w:ascii="Arial" w:hAnsi="Arial" w:cs="Arial"/>
          <w:sz w:val="28"/>
        </w:rPr>
        <w:t xml:space="preserve"> </w:t>
      </w:r>
      <w:r w:rsidR="001A0306">
        <w:rPr>
          <w:rFonts w:ascii="Arial" w:hAnsi="Arial" w:cs="Arial"/>
          <w:sz w:val="28"/>
        </w:rPr>
        <w:t xml:space="preserve"> </w:t>
      </w:r>
      <w:permStart w:id="1" w:edGrp="everyone"/>
      <w:r w:rsidR="001A0306">
        <w:rPr>
          <w:rFonts w:ascii="Arial" w:hAnsi="Arial" w:cs="Arial"/>
          <w:sz w:val="28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1" w:name="Text3"/>
      <w:r w:rsidR="001A0306">
        <w:rPr>
          <w:rFonts w:ascii="Arial" w:hAnsi="Arial" w:cs="Arial"/>
          <w:sz w:val="28"/>
        </w:rPr>
        <w:instrText xml:space="preserve"> FORMTEXT </w:instrText>
      </w:r>
      <w:r w:rsidR="001A0306">
        <w:rPr>
          <w:rFonts w:ascii="Arial" w:hAnsi="Arial" w:cs="Arial"/>
          <w:sz w:val="28"/>
        </w:rPr>
      </w:r>
      <w:r w:rsidR="001A0306">
        <w:rPr>
          <w:rFonts w:ascii="Arial" w:hAnsi="Arial" w:cs="Arial"/>
          <w:sz w:val="28"/>
        </w:rPr>
        <w:fldChar w:fldCharType="separate"/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sz w:val="28"/>
        </w:rPr>
        <w:fldChar w:fldCharType="end"/>
      </w:r>
      <w:bookmarkEnd w:id="1"/>
      <w:permEnd w:id="1"/>
      <w:r w:rsidR="00D161B6">
        <w:rPr>
          <w:rFonts w:ascii="Arial" w:hAnsi="Arial" w:cs="Arial"/>
          <w:sz w:val="28"/>
        </w:rPr>
        <w:t xml:space="preserve"> </w:t>
      </w:r>
    </w:p>
    <w:p w:rsidR="00D161B6" w:rsidRDefault="00775C71" w:rsidP="00FB07C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line id="_x0000_s1026" style="position:absolute;flip:y;z-index:251657728" from="40.5pt,1.45pt" to="202.5pt,1.45pt"/>
        </w:pict>
      </w:r>
    </w:p>
    <w:p w:rsidR="00FB07C0" w:rsidRPr="00994E45" w:rsidRDefault="00FB07C0" w:rsidP="00FB07C0">
      <w:pPr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Although you requested </w:t>
      </w:r>
      <w:r w:rsidR="00802996" w:rsidRPr="00994E45">
        <w:rPr>
          <w:rFonts w:ascii="Arial" w:hAnsi="Arial" w:cs="Arial"/>
          <w:sz w:val="28"/>
        </w:rPr>
        <w:t>enrollment into the</w:t>
      </w:r>
      <w:r w:rsidRPr="00994E45">
        <w:rPr>
          <w:rFonts w:ascii="Arial" w:hAnsi="Arial" w:cs="Arial"/>
          <w:sz w:val="28"/>
        </w:rPr>
        <w:t xml:space="preserve"> MI Choice </w:t>
      </w:r>
      <w:r w:rsidR="00802996" w:rsidRPr="00994E45">
        <w:rPr>
          <w:rFonts w:ascii="Arial" w:hAnsi="Arial" w:cs="Arial"/>
          <w:sz w:val="28"/>
        </w:rPr>
        <w:t>Waiver Program</w:t>
      </w:r>
      <w:r w:rsidRPr="00994E45">
        <w:rPr>
          <w:rFonts w:ascii="Arial" w:hAnsi="Arial" w:cs="Arial"/>
          <w:sz w:val="28"/>
        </w:rPr>
        <w:t xml:space="preserve">, the MI Choice Program is currently at program capacity, therefore, the waiver agency cannot </w:t>
      </w:r>
      <w:r w:rsidR="00802996" w:rsidRPr="00994E45">
        <w:rPr>
          <w:rFonts w:ascii="Arial" w:hAnsi="Arial" w:cs="Arial"/>
          <w:sz w:val="28"/>
        </w:rPr>
        <w:t>enroll you at</w:t>
      </w:r>
      <w:r w:rsidRPr="00994E45">
        <w:rPr>
          <w:rFonts w:ascii="Arial" w:hAnsi="Arial" w:cs="Arial"/>
          <w:sz w:val="28"/>
        </w:rPr>
        <w:t xml:space="preserve"> this time.  The legal basis for this decision is 42 CFR 440.230 (d).</w:t>
      </w:r>
    </w:p>
    <w:p w:rsidR="008D36B7" w:rsidRPr="003A20A0" w:rsidRDefault="008D36B7" w:rsidP="00FB07C0">
      <w:pPr>
        <w:rPr>
          <w:rFonts w:ascii="Arial" w:hAnsi="Arial" w:cs="Arial"/>
        </w:rPr>
      </w:pPr>
    </w:p>
    <w:p w:rsidR="005963AA" w:rsidRDefault="008D36B7" w:rsidP="005963AA">
      <w:pPr>
        <w:spacing w:after="6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Your name will be added to our waiting list, and we will contact you when you can be </w:t>
      </w:r>
      <w:r w:rsidR="00802996" w:rsidRPr="00994E45">
        <w:rPr>
          <w:rFonts w:ascii="Arial" w:hAnsi="Arial" w:cs="Arial"/>
          <w:sz w:val="28"/>
        </w:rPr>
        <w:t>enrolled</w:t>
      </w:r>
      <w:r w:rsidRPr="00994E45">
        <w:rPr>
          <w:rFonts w:ascii="Arial" w:hAnsi="Arial" w:cs="Arial"/>
          <w:sz w:val="28"/>
        </w:rPr>
        <w:t xml:space="preserve">.  If you have any questions, regarding this letter, please call me at </w:t>
      </w:r>
    </w:p>
    <w:p w:rsidR="008D36B7" w:rsidRPr="00994E45" w:rsidRDefault="008D36B7" w:rsidP="00FB07C0">
      <w:pPr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(906) </w:t>
      </w:r>
      <w:permStart w:id="2" w:edGrp="everyone"/>
      <w:r w:rsidR="001A0306">
        <w:rPr>
          <w:rFonts w:ascii="Arial" w:hAnsi="Arial" w:cs="Arial"/>
          <w:sz w:val="28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2" w:name="Text4"/>
      <w:r w:rsidR="001A0306">
        <w:rPr>
          <w:rFonts w:ascii="Arial" w:hAnsi="Arial" w:cs="Arial"/>
          <w:sz w:val="28"/>
        </w:rPr>
        <w:instrText xml:space="preserve"> FORMTEXT </w:instrText>
      </w:r>
      <w:r w:rsidR="001A0306">
        <w:rPr>
          <w:rFonts w:ascii="Arial" w:hAnsi="Arial" w:cs="Arial"/>
          <w:sz w:val="28"/>
        </w:rPr>
      </w:r>
      <w:r w:rsidR="001A0306">
        <w:rPr>
          <w:rFonts w:ascii="Arial" w:hAnsi="Arial" w:cs="Arial"/>
          <w:sz w:val="28"/>
        </w:rPr>
        <w:fldChar w:fldCharType="separate"/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noProof/>
          <w:sz w:val="28"/>
        </w:rPr>
        <w:t> </w:t>
      </w:r>
      <w:r w:rsidR="001A0306">
        <w:rPr>
          <w:rFonts w:ascii="Arial" w:hAnsi="Arial" w:cs="Arial"/>
          <w:sz w:val="28"/>
        </w:rPr>
        <w:fldChar w:fldCharType="end"/>
      </w:r>
      <w:bookmarkEnd w:id="2"/>
      <w:permEnd w:id="2"/>
    </w:p>
    <w:p w:rsidR="00FB07C0" w:rsidRPr="003A20A0" w:rsidRDefault="00775C71" w:rsidP="00FB07C0">
      <w:pPr>
        <w:rPr>
          <w:rFonts w:ascii="Arial" w:hAnsi="Arial" w:cs="Arial"/>
        </w:rPr>
      </w:pPr>
      <w:r w:rsidRPr="00775C71">
        <w:rPr>
          <w:rFonts w:ascii="Arial" w:hAnsi="Arial" w:cs="Arial"/>
          <w:noProof/>
          <w:sz w:val="28"/>
        </w:rPr>
        <w:pict>
          <v:line id="_x0000_s1032" style="position:absolute;flip:y;z-index:251665920" from="37.5pt,3.6pt" to="199.5pt,3.6pt"/>
        </w:pict>
      </w:r>
    </w:p>
    <w:p w:rsidR="00FB07C0" w:rsidRPr="00994E45" w:rsidRDefault="00FB07C0" w:rsidP="00FB07C0">
      <w:pPr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>If you do not agree with this action, you may request the following:</w:t>
      </w:r>
    </w:p>
    <w:p w:rsidR="008D36B7" w:rsidRPr="003A20A0" w:rsidRDefault="008D36B7" w:rsidP="00FB07C0">
      <w:pPr>
        <w:rPr>
          <w:rFonts w:ascii="Arial" w:hAnsi="Arial" w:cs="Arial"/>
          <w:sz w:val="20"/>
        </w:rPr>
      </w:pPr>
    </w:p>
    <w:p w:rsidR="00FB07C0" w:rsidRPr="00994E45" w:rsidRDefault="00FB07C0" w:rsidP="00FB07C0">
      <w:pPr>
        <w:jc w:val="center"/>
        <w:rPr>
          <w:rFonts w:ascii="Arial" w:hAnsi="Arial" w:cs="Arial"/>
          <w:sz w:val="28"/>
        </w:rPr>
      </w:pPr>
      <w:r w:rsidRPr="00994E45">
        <w:rPr>
          <w:rFonts w:ascii="Arial" w:hAnsi="Arial" w:cs="Arial"/>
          <w:b/>
          <w:sz w:val="28"/>
        </w:rPr>
        <w:t>Medicaid Fair Hearing</w:t>
      </w:r>
      <w:r w:rsidRPr="00994E45">
        <w:rPr>
          <w:rFonts w:ascii="Arial" w:hAnsi="Arial" w:cs="Arial"/>
          <w:sz w:val="28"/>
        </w:rPr>
        <w:t xml:space="preserve">:  To request a Medicaid Fair Hearing, complete </w:t>
      </w:r>
      <w:r w:rsidR="006A594B" w:rsidRPr="00994E45">
        <w:rPr>
          <w:rFonts w:ascii="Arial" w:hAnsi="Arial" w:cs="Arial"/>
          <w:sz w:val="28"/>
        </w:rPr>
        <w:t xml:space="preserve">the enclosed </w:t>
      </w:r>
      <w:r w:rsidRPr="00994E45">
        <w:rPr>
          <w:rFonts w:ascii="Arial" w:hAnsi="Arial" w:cs="Arial"/>
          <w:sz w:val="28"/>
        </w:rPr>
        <w:t xml:space="preserve"> “Request for an Administrative Hearing</w:t>
      </w:r>
      <w:r w:rsidR="005E0020" w:rsidRPr="00994E45">
        <w:rPr>
          <w:rFonts w:ascii="Arial" w:hAnsi="Arial" w:cs="Arial"/>
          <w:sz w:val="28"/>
        </w:rPr>
        <w:t>” (</w:t>
      </w:r>
      <w:r w:rsidRPr="00994E45">
        <w:rPr>
          <w:rFonts w:ascii="Arial" w:hAnsi="Arial" w:cs="Arial"/>
          <w:sz w:val="28"/>
        </w:rPr>
        <w:t xml:space="preserve">DCH-0092) form </w:t>
      </w:r>
      <w:r w:rsidR="006A594B" w:rsidRPr="00994E45">
        <w:rPr>
          <w:rFonts w:ascii="Arial" w:hAnsi="Arial" w:cs="Arial"/>
          <w:sz w:val="28"/>
        </w:rPr>
        <w:t xml:space="preserve">and envelope </w:t>
      </w:r>
      <w:r w:rsidRPr="00994E45">
        <w:rPr>
          <w:rFonts w:ascii="Arial" w:hAnsi="Arial" w:cs="Arial"/>
          <w:sz w:val="28"/>
        </w:rPr>
        <w:t>and mail it to:</w:t>
      </w:r>
    </w:p>
    <w:p w:rsidR="00BE6518" w:rsidRPr="001A0306" w:rsidRDefault="00BE6518" w:rsidP="00FB07C0">
      <w:pPr>
        <w:jc w:val="center"/>
        <w:rPr>
          <w:rFonts w:ascii="Arial" w:hAnsi="Arial" w:cs="Arial"/>
          <w:b/>
          <w:sz w:val="18"/>
        </w:rPr>
      </w:pPr>
    </w:p>
    <w:p w:rsidR="00FB07C0" w:rsidRPr="00994E45" w:rsidRDefault="00FB07C0" w:rsidP="00994E45">
      <w:pPr>
        <w:spacing w:after="40"/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Administrative Tribunal</w:t>
      </w:r>
    </w:p>
    <w:p w:rsidR="00FB07C0" w:rsidRPr="00994E45" w:rsidRDefault="00FB07C0" w:rsidP="00994E45">
      <w:pPr>
        <w:spacing w:after="40"/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Michigan Department of C</w:t>
      </w:r>
      <w:r w:rsidR="00BE6518" w:rsidRPr="00994E45">
        <w:rPr>
          <w:rFonts w:ascii="Arial" w:hAnsi="Arial" w:cs="Arial"/>
          <w:b/>
          <w:sz w:val="28"/>
        </w:rPr>
        <w:t>o</w:t>
      </w:r>
      <w:r w:rsidRPr="00994E45">
        <w:rPr>
          <w:rFonts w:ascii="Arial" w:hAnsi="Arial" w:cs="Arial"/>
          <w:b/>
          <w:sz w:val="28"/>
        </w:rPr>
        <w:t>mmunity Health</w:t>
      </w:r>
    </w:p>
    <w:p w:rsidR="00FB07C0" w:rsidRPr="00994E45" w:rsidRDefault="00FB07C0" w:rsidP="00994E45">
      <w:pPr>
        <w:spacing w:after="40"/>
        <w:jc w:val="center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b/>
          <w:sz w:val="28"/>
        </w:rPr>
        <w:t>PO Box 30763</w:t>
      </w:r>
    </w:p>
    <w:p w:rsidR="00FB07C0" w:rsidRPr="00994E45" w:rsidRDefault="00FB07C0" w:rsidP="00994E45">
      <w:pPr>
        <w:spacing w:after="240"/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994E45">
            <w:rPr>
              <w:rFonts w:ascii="Arial" w:hAnsi="Arial" w:cs="Arial"/>
              <w:b/>
              <w:sz w:val="28"/>
            </w:rPr>
            <w:t>Lansing</w:t>
          </w:r>
        </w:smartTag>
        <w:r w:rsidRPr="00994E45">
          <w:rPr>
            <w:rFonts w:ascii="Arial" w:hAnsi="Arial" w:cs="Arial"/>
            <w:b/>
            <w:sz w:val="28"/>
          </w:rPr>
          <w:t xml:space="preserve">, </w:t>
        </w:r>
        <w:smartTag w:uri="urn:schemas-microsoft-com:office:smarttags" w:element="State">
          <w:r w:rsidRPr="00994E45">
            <w:rPr>
              <w:rFonts w:ascii="Arial" w:hAnsi="Arial" w:cs="Arial"/>
              <w:b/>
              <w:sz w:val="28"/>
            </w:rPr>
            <w:t>Michigan</w:t>
          </w:r>
        </w:smartTag>
        <w:r w:rsidRPr="00994E45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ostalCode">
          <w:r w:rsidRPr="00994E45">
            <w:rPr>
              <w:rFonts w:ascii="Arial" w:hAnsi="Arial" w:cs="Arial"/>
              <w:b/>
              <w:sz w:val="28"/>
            </w:rPr>
            <w:t>48909</w:t>
          </w:r>
        </w:smartTag>
      </w:smartTag>
    </w:p>
    <w:p w:rsidR="00802996" w:rsidRPr="00D63A2D" w:rsidRDefault="00802996" w:rsidP="00802996">
      <w:pPr>
        <w:rPr>
          <w:rFonts w:ascii="Arial" w:hAnsi="Arial" w:cs="Arial"/>
          <w:sz w:val="28"/>
        </w:rPr>
      </w:pPr>
      <w:r w:rsidRPr="00D63A2D">
        <w:rPr>
          <w:rFonts w:ascii="Arial" w:hAnsi="Arial" w:cs="Arial"/>
          <w:sz w:val="28"/>
        </w:rPr>
        <w:t>You can obtain the DCH</w:t>
      </w:r>
      <w:r w:rsidR="00994E45" w:rsidRPr="00D63A2D">
        <w:rPr>
          <w:rFonts w:ascii="Arial" w:hAnsi="Arial" w:cs="Arial"/>
          <w:sz w:val="28"/>
        </w:rPr>
        <w:t>-</w:t>
      </w:r>
      <w:r w:rsidRPr="00D63A2D">
        <w:rPr>
          <w:rFonts w:ascii="Arial" w:hAnsi="Arial" w:cs="Arial"/>
          <w:sz w:val="28"/>
        </w:rPr>
        <w:t>0092</w:t>
      </w:r>
      <w:r w:rsidR="00D63A2D" w:rsidRPr="00D63A2D">
        <w:rPr>
          <w:rFonts w:ascii="Arial" w:hAnsi="Arial" w:cs="Arial"/>
          <w:sz w:val="28"/>
        </w:rPr>
        <w:t xml:space="preserve"> form</w:t>
      </w:r>
      <w:r w:rsidRPr="00D63A2D">
        <w:rPr>
          <w:rFonts w:ascii="Arial" w:hAnsi="Arial" w:cs="Arial"/>
          <w:sz w:val="28"/>
        </w:rPr>
        <w:t xml:space="preserve"> from any Department of Human</w:t>
      </w:r>
      <w:r w:rsidR="00D63A2D" w:rsidRPr="00D63A2D">
        <w:rPr>
          <w:rFonts w:ascii="Arial" w:hAnsi="Arial" w:cs="Arial"/>
          <w:sz w:val="28"/>
        </w:rPr>
        <w:t xml:space="preserve"> &amp; Human</w:t>
      </w:r>
      <w:r w:rsidRPr="00D63A2D">
        <w:rPr>
          <w:rFonts w:ascii="Arial" w:hAnsi="Arial" w:cs="Arial"/>
          <w:sz w:val="28"/>
        </w:rPr>
        <w:t xml:space="preserve"> Services office or from UPCAP.</w:t>
      </w:r>
    </w:p>
    <w:p w:rsidR="00FB07C0" w:rsidRPr="003A20A0" w:rsidRDefault="00FB07C0" w:rsidP="00FB07C0">
      <w:pPr>
        <w:jc w:val="center"/>
        <w:rPr>
          <w:rFonts w:ascii="Arial" w:hAnsi="Arial" w:cs="Arial"/>
          <w:b/>
        </w:rPr>
      </w:pPr>
    </w:p>
    <w:p w:rsidR="00FB07C0" w:rsidRPr="00994E45" w:rsidRDefault="00FB07C0" w:rsidP="00D63A2D">
      <w:pPr>
        <w:spacing w:after="6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The Medicaid Fair Hearing Request </w:t>
      </w:r>
      <w:r w:rsidRPr="00994E45">
        <w:rPr>
          <w:rFonts w:ascii="Arial" w:hAnsi="Arial" w:cs="Arial"/>
          <w:b/>
          <w:sz w:val="28"/>
        </w:rPr>
        <w:t>must</w:t>
      </w:r>
      <w:r w:rsidRPr="00994E45">
        <w:rPr>
          <w:rFonts w:ascii="Arial" w:hAnsi="Arial" w:cs="Arial"/>
          <w:sz w:val="28"/>
        </w:rPr>
        <w:t xml:space="preserve"> be:</w:t>
      </w:r>
    </w:p>
    <w:p w:rsidR="00FB07C0" w:rsidRPr="00994E45" w:rsidRDefault="00FB07C0" w:rsidP="00D63A2D">
      <w:pPr>
        <w:spacing w:after="60"/>
        <w:ind w:left="720"/>
        <w:rPr>
          <w:rFonts w:ascii="Arial" w:hAnsi="Arial" w:cs="Arial"/>
          <w:b/>
          <w:sz w:val="28"/>
        </w:rPr>
      </w:pPr>
      <w:r w:rsidRPr="00994E45">
        <w:rPr>
          <w:rFonts w:ascii="Arial" w:hAnsi="Arial" w:cs="Arial"/>
          <w:sz w:val="28"/>
        </w:rPr>
        <w:t xml:space="preserve">1.   </w:t>
      </w:r>
      <w:r w:rsidRPr="00994E45">
        <w:rPr>
          <w:rFonts w:ascii="Arial" w:hAnsi="Arial" w:cs="Arial"/>
          <w:b/>
          <w:sz w:val="28"/>
        </w:rPr>
        <w:t>Received within 90 calendar days of the date of this notice</w:t>
      </w:r>
      <w:r w:rsidR="00D63A2D">
        <w:rPr>
          <w:rFonts w:ascii="Arial" w:hAnsi="Arial" w:cs="Arial"/>
          <w:b/>
          <w:sz w:val="28"/>
        </w:rPr>
        <w:t>,</w:t>
      </w:r>
    </w:p>
    <w:p w:rsidR="00FB07C0" w:rsidRPr="00994E45" w:rsidRDefault="00FB07C0" w:rsidP="00D63A2D">
      <w:pPr>
        <w:spacing w:after="60"/>
        <w:ind w:left="72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2. </w:t>
      </w:r>
      <w:r w:rsidR="00D63A2D">
        <w:rPr>
          <w:rFonts w:ascii="Arial" w:hAnsi="Arial" w:cs="Arial"/>
          <w:sz w:val="28"/>
        </w:rPr>
        <w:t xml:space="preserve"> </w:t>
      </w:r>
      <w:r w:rsidRPr="00994E45">
        <w:rPr>
          <w:rFonts w:ascii="Arial" w:hAnsi="Arial" w:cs="Arial"/>
          <w:sz w:val="28"/>
        </w:rPr>
        <w:t xml:space="preserve"> </w:t>
      </w:r>
      <w:r w:rsidRPr="00D63A2D">
        <w:rPr>
          <w:rFonts w:ascii="Arial" w:hAnsi="Arial" w:cs="Arial"/>
          <w:b/>
          <w:sz w:val="28"/>
        </w:rPr>
        <w:t>In writing</w:t>
      </w:r>
      <w:r w:rsidRPr="00994E45">
        <w:rPr>
          <w:rFonts w:ascii="Arial" w:hAnsi="Arial" w:cs="Arial"/>
          <w:sz w:val="28"/>
        </w:rPr>
        <w:t>, and</w:t>
      </w:r>
    </w:p>
    <w:p w:rsidR="00FB07C0" w:rsidRPr="00994E45" w:rsidRDefault="00FB07C0" w:rsidP="00D63A2D">
      <w:pPr>
        <w:ind w:left="72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3. </w:t>
      </w:r>
      <w:r w:rsidR="00D63A2D">
        <w:rPr>
          <w:rFonts w:ascii="Arial" w:hAnsi="Arial" w:cs="Arial"/>
          <w:sz w:val="28"/>
        </w:rPr>
        <w:t xml:space="preserve"> </w:t>
      </w:r>
      <w:r w:rsidRPr="00994E45">
        <w:rPr>
          <w:rFonts w:ascii="Arial" w:hAnsi="Arial" w:cs="Arial"/>
          <w:sz w:val="28"/>
        </w:rPr>
        <w:t xml:space="preserve"> </w:t>
      </w:r>
      <w:r w:rsidRPr="00D63A2D">
        <w:rPr>
          <w:rFonts w:ascii="Arial" w:hAnsi="Arial" w:cs="Arial"/>
          <w:b/>
          <w:sz w:val="28"/>
        </w:rPr>
        <w:t>Signed</w:t>
      </w:r>
      <w:r w:rsidRPr="00994E45">
        <w:rPr>
          <w:rFonts w:ascii="Arial" w:hAnsi="Arial" w:cs="Arial"/>
          <w:sz w:val="28"/>
        </w:rPr>
        <w:t xml:space="preserve"> by you or a person authorized to sign for you</w:t>
      </w:r>
      <w:r w:rsidR="00D63A2D">
        <w:rPr>
          <w:rFonts w:ascii="Arial" w:hAnsi="Arial" w:cs="Arial"/>
          <w:sz w:val="28"/>
        </w:rPr>
        <w:t>.</w:t>
      </w:r>
    </w:p>
    <w:p w:rsidR="00FB07C0" w:rsidRPr="00994E45" w:rsidRDefault="00FB07C0" w:rsidP="00FB07C0">
      <w:pPr>
        <w:rPr>
          <w:rFonts w:ascii="Arial" w:hAnsi="Arial" w:cs="Arial"/>
          <w:sz w:val="28"/>
        </w:rPr>
      </w:pPr>
    </w:p>
    <w:p w:rsidR="003A20A0" w:rsidRDefault="00FB07C0" w:rsidP="001A0306">
      <w:pPr>
        <w:spacing w:after="120"/>
        <w:rPr>
          <w:rFonts w:ascii="Arial" w:hAnsi="Arial" w:cs="Arial"/>
          <w:sz w:val="28"/>
        </w:rPr>
      </w:pPr>
      <w:r w:rsidRPr="00994E45">
        <w:rPr>
          <w:rFonts w:ascii="Arial" w:hAnsi="Arial" w:cs="Arial"/>
          <w:sz w:val="28"/>
        </w:rPr>
        <w:t xml:space="preserve">Sincerely, </w:t>
      </w:r>
    </w:p>
    <w:sdt>
      <w:sdtPr>
        <w:rPr>
          <w:rFonts w:ascii="Arial" w:hAnsi="Arial" w:cs="Arial"/>
          <w:sz w:val="28"/>
        </w:rPr>
        <w:id w:val="17539552"/>
        <w:showingPlcHdr/>
        <w:picture/>
      </w:sdtPr>
      <w:sdtContent>
        <w:permStart w:id="3" w:edGrp="everyone" w:displacedByCustomXml="prev"/>
        <w:p w:rsidR="003A20A0" w:rsidRDefault="001A0306" w:rsidP="00FB07C0">
          <w:pPr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</w:rPr>
            <w:drawing>
              <wp:inline distT="0" distB="0" distL="0" distR="0">
                <wp:extent cx="2352675" cy="323850"/>
                <wp:effectExtent l="1905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ermEnd w:id="3" w:displacedByCustomXml="next"/>
      </w:sdtContent>
    </w:sdt>
    <w:p w:rsidR="003A20A0" w:rsidRDefault="003A20A0" w:rsidP="003A20A0">
      <w:pPr>
        <w:spacing w:after="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</w:t>
      </w:r>
    </w:p>
    <w:p w:rsidR="00BE6518" w:rsidRPr="00BE6518" w:rsidRDefault="008D36B7" w:rsidP="00FB07C0">
      <w:pPr>
        <w:rPr>
          <w:sz w:val="16"/>
          <w:szCs w:val="16"/>
        </w:rPr>
      </w:pPr>
      <w:r w:rsidRPr="00994E45">
        <w:rPr>
          <w:rFonts w:ascii="Arial" w:hAnsi="Arial" w:cs="Arial"/>
          <w:sz w:val="28"/>
        </w:rPr>
        <w:t>UPCAP</w:t>
      </w:r>
      <w:r w:rsidR="003A20A0">
        <w:rPr>
          <w:rFonts w:ascii="Arial" w:hAnsi="Arial" w:cs="Arial"/>
          <w:sz w:val="28"/>
        </w:rPr>
        <w:t xml:space="preserve"> Care Manager</w:t>
      </w:r>
      <w:r w:rsidR="00BE6518">
        <w:t xml:space="preserve">                                                                                         </w:t>
      </w:r>
      <w:r w:rsidR="006A594B">
        <w:t xml:space="preserve">                  </w:t>
      </w:r>
    </w:p>
    <w:sectPr w:rsidR="00BE6518" w:rsidRPr="00BE6518" w:rsidSect="00994E4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B6" w:rsidRDefault="00D161B6" w:rsidP="006A594B">
      <w:r>
        <w:separator/>
      </w:r>
    </w:p>
  </w:endnote>
  <w:endnote w:type="continuationSeparator" w:id="0">
    <w:p w:rsidR="00D161B6" w:rsidRDefault="00D161B6" w:rsidP="006A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6" w:rsidRPr="003A20A0" w:rsidRDefault="00D161B6" w:rsidP="003A20A0">
    <w:pPr>
      <w:pStyle w:val="Footer"/>
      <w:jc w:val="right"/>
      <w:rPr>
        <w:rFonts w:ascii="Arial Narrow" w:hAnsi="Arial Narrow"/>
      </w:rPr>
    </w:pPr>
    <w:proofErr w:type="spellStart"/>
    <w:r w:rsidRPr="003A20A0">
      <w:rPr>
        <w:rFonts w:ascii="Arial Narrow" w:hAnsi="Arial Narrow"/>
      </w:rPr>
      <w:t>14Nov17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B6" w:rsidRDefault="00D161B6" w:rsidP="006A594B">
      <w:r>
        <w:separator/>
      </w:r>
    </w:p>
  </w:footnote>
  <w:footnote w:type="continuationSeparator" w:id="0">
    <w:p w:rsidR="00D161B6" w:rsidRDefault="00D161B6" w:rsidP="006A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cumentProtection w:edit="readOnly" w:enforcement="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07C0"/>
    <w:rsid w:val="001A0306"/>
    <w:rsid w:val="003A20A0"/>
    <w:rsid w:val="003D45BE"/>
    <w:rsid w:val="005963AA"/>
    <w:rsid w:val="005E0020"/>
    <w:rsid w:val="006940B3"/>
    <w:rsid w:val="006A594B"/>
    <w:rsid w:val="00752247"/>
    <w:rsid w:val="00775C71"/>
    <w:rsid w:val="00802996"/>
    <w:rsid w:val="008735A5"/>
    <w:rsid w:val="008D36B7"/>
    <w:rsid w:val="008F22F3"/>
    <w:rsid w:val="00994E45"/>
    <w:rsid w:val="00AE6E12"/>
    <w:rsid w:val="00B50EFF"/>
    <w:rsid w:val="00BE6518"/>
    <w:rsid w:val="00BE6E0B"/>
    <w:rsid w:val="00D161B6"/>
    <w:rsid w:val="00D63A2D"/>
    <w:rsid w:val="00D66EC3"/>
    <w:rsid w:val="00DA242F"/>
    <w:rsid w:val="00E231A9"/>
    <w:rsid w:val="00E66B6A"/>
    <w:rsid w:val="00FA0F2E"/>
    <w:rsid w:val="00F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3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94B"/>
    <w:rPr>
      <w:sz w:val="24"/>
      <w:szCs w:val="24"/>
    </w:rPr>
  </w:style>
  <w:style w:type="paragraph" w:styleId="Footer">
    <w:name w:val="footer"/>
    <w:basedOn w:val="Normal"/>
    <w:link w:val="FooterChar"/>
    <w:rsid w:val="006A5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59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61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Action Notice</vt:lpstr>
    </vt:vector>
  </TitlesOfParts>
  <Company>upcap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Action Notice</dc:title>
  <dc:creator>UPCAP</dc:creator>
  <cp:lastModifiedBy>DTrombly</cp:lastModifiedBy>
  <cp:revision>9</cp:revision>
  <cp:lastPrinted>2007-09-27T14:53:00Z</cp:lastPrinted>
  <dcterms:created xsi:type="dcterms:W3CDTF">2017-11-14T20:36:00Z</dcterms:created>
  <dcterms:modified xsi:type="dcterms:W3CDTF">2017-11-15T17:12:00Z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