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New Participant  Checklist (</w:t>
      </w:r>
      <w:r w:rsidDel="00000000" w:rsidR="00000000" w:rsidRPr="00000000">
        <w:rPr>
          <w:sz w:val="32"/>
          <w:szCs w:val="32"/>
          <w:rtl w:val="0"/>
        </w:rPr>
        <w:t xml:space="preserve">Mi-Choice Referrals)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Before Initial Assessment: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prospective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BEFORE </w:t>
      </w:r>
      <w:r w:rsidDel="00000000" w:rsidR="00000000" w:rsidRPr="00000000">
        <w:rPr>
          <w:sz w:val="32"/>
          <w:szCs w:val="32"/>
          <w:rtl w:val="0"/>
        </w:rPr>
        <w:t xml:space="preserve">traveling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to their home to confirm their availability and continued interest.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Confirm prospective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’s understanding that they are able to invite anyone that they would like to have present for the assessment and care planning process.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Initial Assessment: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Introductions &amp; Program Explanation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Verbal explanation of UPCAP &amp; Mi-Choice Waiver Program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Eligibility Criteria: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Medical Eligibility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meet Nursing Facility Level of Care Criteria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Have needs that are consistent with nursing home level of care or risk of nursing home placement without services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Financial Eligibility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Income and Asset eligibility for Mi-Choice Waiver program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Estate Recovery pamphlet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does not meet financial criteria for program, provide information on Care Management Program and/or private pay options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Need for at least 2 Waiver services, with one being Supports Coordination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needs can be met through other available programs, must explore first (ex: Veterans Administration; Tribal Services; Adult Home Help)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Nursing Facility Level of Care Determination (NFLOCD)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meets medical eligibility criteria, complete Freedom of Choice Form (FOC) – signed by </w:t>
      </w:r>
      <w:r w:rsidDel="00000000" w:rsidR="00000000" w:rsidRPr="00000000">
        <w:rPr>
          <w:sz w:val="32"/>
          <w:szCs w:val="32"/>
          <w:rtl w:val="0"/>
        </w:rPr>
        <w:t xml:space="preserve">participant,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or legal representative, designating Mi-Choice Waiver w/ date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does not meet medical eligibility criteria, complete Freedom of Choice Form - (FOC) signed by </w:t>
      </w:r>
      <w:r w:rsidDel="00000000" w:rsidR="00000000" w:rsidRPr="00000000">
        <w:rPr>
          <w:sz w:val="32"/>
          <w:szCs w:val="32"/>
          <w:rtl w:val="0"/>
        </w:rPr>
        <w:t xml:space="preserve">participant or legal representative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Provide appeal information to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optional resources if available.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Eligible: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Handbook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Rights and Responsibilities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Service Providers; Self Determination program; HIPAA and Privacy; Person Centered Planning; Fraud, Waste, and Abuse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UPCAP folder left w/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 remind them to keep and make note of location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Consent and Authorization Form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by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; spouse if applicable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Carbon copy left with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; Original copy retained for UPCAP file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Receipt of Handbook Signature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by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Copy left with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if re</w:t>
      </w:r>
      <w:r w:rsidDel="00000000" w:rsidR="00000000" w:rsidRPr="00000000">
        <w:rPr>
          <w:sz w:val="32"/>
          <w:szCs w:val="32"/>
          <w:rtl w:val="0"/>
        </w:rPr>
        <w:t xml:space="preserve">quested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; Copy retained for UPCAP file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Medical Release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Signed by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Confirm</w:t>
      </w:r>
      <w:r w:rsidDel="00000000" w:rsidR="00000000" w:rsidRPr="00000000">
        <w:rPr>
          <w:sz w:val="32"/>
          <w:szCs w:val="32"/>
          <w:rtl w:val="0"/>
        </w:rPr>
        <w:t xml:space="preserve">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for UPCAP 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Identification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Social Security Card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Medicare Card and/or other Insurance Card(s)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Complete Full Assessment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Social Work Section – completed by SW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Registered Nurse Section – completed by RN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Caregivers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ALL active Medical Providers and Pharmacy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ALL Medications – must physically see and record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DME Equipment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Tour </w:t>
      </w:r>
      <w:r w:rsidDel="00000000" w:rsidR="00000000" w:rsidRPr="00000000">
        <w:rPr>
          <w:sz w:val="32"/>
          <w:szCs w:val="32"/>
          <w:rtl w:val="0"/>
        </w:rPr>
        <w:t xml:space="preserve">Participant’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 home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suggestions for DME equipment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Person-Centered Service Plan (PCSP)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Confirm that the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understands that they may request a formal Person-Centered Planning meeting at any time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Confirm that the </w:t>
      </w:r>
      <w:r w:rsidDel="00000000" w:rsidR="00000000" w:rsidRPr="00000000">
        <w:rPr>
          <w:sz w:val="32"/>
          <w:szCs w:val="32"/>
          <w:rtl w:val="0"/>
        </w:rPr>
        <w:t xml:space="preserve">participant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understands that they have the right to designate individuals to receive a copy of their PCSP as well as individuals not authorized to receive a copy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Note preferences in COMPASS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’s needs identified during the assessment and the services and supports available to meet those needs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MIChoice Waiver services requested by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– type, amount, and frequency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available service providers for each service and make note of </w:t>
      </w:r>
      <w:r w:rsidDel="00000000" w:rsidR="00000000" w:rsidRPr="00000000">
        <w:rPr>
          <w:sz w:val="32"/>
          <w:szCs w:val="32"/>
          <w:rtl w:val="0"/>
        </w:rPr>
        <w:t xml:space="preserve">participant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preference/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choice of provider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available informal supports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informal supports are available, confirm tasks and availability. Document agreement to continue informally without compensation. Confirm who is responsible for notifying informal supports of their responsibilities.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no informal supports are available, note risks and discuss any concerns with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any risks and note plan to mitigate them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Note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’s preferences and strengths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desired goals and outcomes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all current services in the home – note type, amount, frequency, and provider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Grant-funded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Skilled services and therapies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Tribal services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Care Plan Signature Sheet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Signed, dated, and initialed by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and dated by informal support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and dated by RN &amp; SW Supports Coordinators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sz w:val="32"/>
          <w:szCs w:val="32"/>
          <w:rtl w:val="0"/>
        </w:rPr>
        <w:t xml:space="preserve">Participant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Elects Self-Determination: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difference between FI &amp; AWC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Self-Determination Enrollment form and elect Representative if necessary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Participation Information Sheet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Provide copies of Employee application for selected FI or AWC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need for copies of driver’s license and social security card for potential employee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Provide potential employee with contact information and direction to send completed application directly to FI/AWC for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and determine pay rate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required SD employee trainings: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First Aid &amp; CPR Training required – Training materials will be purchased by the Waiver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Explain that the participant is to keep and use the materials for any future employees as well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Fraud, Waste, and Abuse training required – Materials provided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Infection control training required – Materials provided; quiz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trainings must be completed by SD employee within 30 days of hire.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Financial Eligibility/ Medicaid </w:t>
      </w:r>
    </w:p>
    <w:p w:rsidR="00000000" w:rsidDel="00000000" w:rsidP="00000000" w:rsidRDefault="00000000" w:rsidRPr="00000000" w14:paraId="0000006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Participant has Medicaid: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Confirm Medicaid eligibility/program via CHAMPS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still confirm income and assets even if Medicaid is active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Recommended that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opy of income statement </w:t>
      </w:r>
      <w:r w:rsidDel="00000000" w:rsidR="00000000" w:rsidRPr="00000000">
        <w:rPr>
          <w:sz w:val="32"/>
          <w:szCs w:val="32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assets are obtained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Participant does not have Medicaid: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SW SC to assist with completing Medicaid Application and gathering verifications/supporting documentation: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 be completed at initial visit or additional visit scheduled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cannot be opened to the Mi-Choice Waiver until completed application is filed with MDHHS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can be completed online via MIBridges or a paper copy to be submitted at local MDHHS office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applicable documents/forms and verifications scanned or copied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more documents are requested by MDHHS, SW </w:t>
      </w:r>
      <w:r w:rsidDel="00000000" w:rsidR="00000000" w:rsidRPr="00000000">
        <w:rPr>
          <w:sz w:val="32"/>
          <w:szCs w:val="32"/>
          <w:rtl w:val="0"/>
        </w:rPr>
        <w:t xml:space="preserve">SC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 assist with getting documents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or Representative Signatures required on paper application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Medicaid Application and verifications to MDHHS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Include letter on UPCAP letterhead notifying eligibility specialist of review for Mi-Choice Waiver eligibility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Retain copy of application and all verifications kept for UPCAP file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Follow up with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regarding supplemental questionnaire – sent out immediately following receipt of initial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Assist with completion and submit to MDHHS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Follow up with local MDHHS office/specialist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New Participant Checklist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After Initial Assessment:  Waiver only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Assessment in COMPASS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be completed within 2 business days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Progress Notes w/ Summary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See charting example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Person-Centered Service Plan in COMPASS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be completed within 5 business days of the COMPASS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Services can NOT start before PCSP is finalized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Ensure all goals are linked to appropriate interventions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informal caregivers/supports are listed under Informal interventions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with other </w:t>
      </w:r>
      <w:r w:rsidDel="00000000" w:rsidR="00000000" w:rsidRPr="00000000">
        <w:rPr>
          <w:sz w:val="32"/>
          <w:szCs w:val="32"/>
          <w:rtl w:val="0"/>
        </w:rPr>
        <w:t xml:space="preserve">SC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discipline and finalize Assessment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</w:t>
      </w:r>
      <w:r w:rsidDel="00000000" w:rsidR="00000000" w:rsidRPr="00000000">
        <w:rPr>
          <w:sz w:val="32"/>
          <w:szCs w:val="32"/>
          <w:rtl w:val="0"/>
        </w:rPr>
        <w:t xml:space="preserve"> 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Case File in COMPASS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Ensure Address, County, Phone Number, DOB, and Social Security Number are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Data Base Change to update Social Security Number if incorrect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Medicare Plan Information and Effective dates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Enter due dates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completed NFLOCD and FOC to Case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NFLOCD must be entered within 14 days of completion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not submitted within 14 days of the completion of NFLOCD, a new NFLOCD &amp; FOC must be completed before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can be opened to the Mi-Choice Waiver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completed MICIS Status Report to Case Tech: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Waiver-Pending designation if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already on Medicaid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Care Management designation if waiting for Medicaid application to be submitted to MDHHS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 Waiver Enrollment form to designated staff person (Ellen Bernier)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not submit until Mi-Choice Waiver date is confirmed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Date of Waiver Enrollment must be the same as Waiver-Pending date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copy of emailed Waiver Enrollment to case tech with NFLOCD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Referral Source Notification/Letter – place copy in file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or fax Dr. Letter and Medical Release </w:t>
      </w:r>
      <w:r w:rsidDel="00000000" w:rsidR="00000000" w:rsidRPr="00000000">
        <w:rPr>
          <w:sz w:val="32"/>
          <w:szCs w:val="32"/>
          <w:rtl w:val="0"/>
        </w:rPr>
        <w:t xml:space="preserve">with copy of COMPASS Medication and Allergy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Agencies for Service Availability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Supervisory Care Plan Review/Budget to Regional Supervisor or Director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SC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can NOT start services until form is signed and returned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Place signed copy in file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Once Care Plan Budget received: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Work Orders for data entry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Send Back-up Plan to </w:t>
      </w:r>
      <w:r w:rsidDel="00000000" w:rsidR="00000000" w:rsidRPr="00000000">
        <w:rPr>
          <w:sz w:val="32"/>
          <w:szCs w:val="32"/>
          <w:rtl w:val="0"/>
        </w:rPr>
        <w:t xml:space="preserve">participan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and those designated on the care plan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Place copy in file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Send finalized copy of the Person-Centered Service Plan to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and those designated on the care plan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must be contacted within 14 days of the start of services: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Two-week Service follow up in COMPASS progress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service start dates and satisfaction </w:t>
      </w:r>
    </w:p>
    <w:p w:rsidR="00000000" w:rsidDel="00000000" w:rsidP="00000000" w:rsidRDefault="00000000" w:rsidRPr="00000000" w14:paraId="000000A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Self Determination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Forward Participant Information Sheet - if AWC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Forward Self Determination Enrollment to FI or AWC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work order for World Point training materials and submit for data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Once kick-off is completed and Employment Agreement (EA) is received, submit </w:t>
      </w:r>
      <w:r w:rsidDel="00000000" w:rsidR="00000000" w:rsidRPr="00000000">
        <w:rPr>
          <w:sz w:val="32"/>
          <w:szCs w:val="3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ork order to Case Tech.  Place EA in chart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Request copy of employee training sign off sheet for file</w:t>
      </w:r>
    </w:p>
    <w:p w:rsidR="00000000" w:rsidDel="00000000" w:rsidP="00000000" w:rsidRDefault="00000000" w:rsidRPr="00000000" w14:paraId="000000A7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New Participant Checklist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After Initial Assessment:  Care Management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Assessment in COMPASS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be completed within 2 business days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Progress Notes w/ Summary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See charting example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Person-Centered Service Plan in COMPASS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be completed within 5 business days – cannot start services before finalized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Ensure all goals are linked to appropriate interventions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informal caregivers/supports are listed under Informal interventions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with other </w:t>
      </w:r>
      <w:r w:rsidDel="00000000" w:rsidR="00000000" w:rsidRPr="00000000">
        <w:rPr>
          <w:sz w:val="32"/>
          <w:szCs w:val="32"/>
          <w:rtl w:val="0"/>
        </w:rPr>
        <w:t xml:space="preserve">SC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discipline and finalize Assessment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Case File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Ensure Address, Phone Number, DOB, and Social Security Number are correct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Medicare Information and Effective dates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Enter due dates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completed MICIS Status Report to </w:t>
      </w:r>
      <w:r w:rsidDel="00000000" w:rsidR="00000000" w:rsidRPr="00000000">
        <w:rPr>
          <w:sz w:val="32"/>
          <w:szCs w:val="32"/>
          <w:rtl w:val="0"/>
        </w:rPr>
        <w:t xml:space="preserve">Case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Care Management designation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completed NAPIS form to </w:t>
      </w:r>
      <w:r w:rsidDel="00000000" w:rsidR="00000000" w:rsidRPr="00000000">
        <w:rPr>
          <w:sz w:val="32"/>
          <w:szCs w:val="32"/>
          <w:rtl w:val="0"/>
        </w:rPr>
        <w:t xml:space="preserve">Mary Ross-Dubord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or fax Dr. Letter and Medical Release - * optional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Referral Source Notification/Letter – place copy in file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Cost Share Worksheet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Notify </w:t>
      </w:r>
      <w:r w:rsidDel="00000000" w:rsidR="00000000" w:rsidRPr="00000000">
        <w:rPr>
          <w:sz w:val="32"/>
          <w:szCs w:val="32"/>
          <w:rtl w:val="0"/>
        </w:rPr>
        <w:t xml:space="preserve">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of cost share amount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to Waiver Director for billing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Request optional funding (202) funding if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agencies for available grant services or resources – make referrals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Assist with creating budget and arranging for privately paid services if appropriate</w:t>
      </w:r>
    </w:p>
    <w:sectPr>
      <w:pgSz w:h="15840" w:w="12240" w:orient="portrait"/>
      <w:pgMar w:bottom="630" w:top="540" w:left="63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6F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004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3/khJTdoaFV5bg5y7shV3lpwDA==">AMUW2mV9dSdYdmfxNKVw2Y2m5B0K4D2uM0Zj6dOc0glts6mCq4H05eqTHMumkpx5XzDOllqUifUTjCCymLT2Nkf1+t4ZXMxWhgsL/NpWgzZBTELe5OBzP60cvtCcYOIzwpSfgHEkr4XAL9VOQMKS8OFMMFGigrkzPiIHHm2XYv0GfO4tX9+15V7vrqMXx6X9Lm5sx4/DibUw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2022-02-14T14:24:00Z</dcterms:created>
  <dc:creator>Ellen</dc:creator>
</cp:coreProperties>
</file>