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pBdr>
        <w:jc w:val="right"/>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-571499</wp:posOffset>
            </wp:positionH>
            <wp:positionV relativeFrom="paragraph">
              <wp:posOffset>55880</wp:posOffset>
            </wp:positionV>
            <wp:extent cx="2409825" cy="131445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09825" cy="131445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72" w:before="0" w:line="240" w:lineRule="auto"/>
        <w:ind w:left="0" w:right="0" w:firstLine="0"/>
        <w:jc w:val="right"/>
        <w:rPr>
          <w:rFonts w:ascii="Arial" w:cs="Arial" w:eastAsia="Arial" w:hAnsi="Arial"/>
          <w:b w:val="0"/>
          <w:i w:val="0"/>
          <w:smallCaps w:val="0"/>
          <w:strike w:val="0"/>
          <w:color w:val="003366"/>
          <w:sz w:val="28"/>
          <w:szCs w:val="28"/>
          <w:u w:val="none"/>
          <w:shd w:fill="auto" w:val="clear"/>
          <w:vertAlign w:val="baseline"/>
        </w:rPr>
      </w:pPr>
      <w:r w:rsidDel="00000000" w:rsidR="00000000" w:rsidRPr="00000000">
        <w:rPr>
          <w:rFonts w:ascii="Arial" w:cs="Arial" w:eastAsia="Arial" w:hAnsi="Arial"/>
          <w:b w:val="1"/>
          <w:i w:val="0"/>
          <w:smallCaps w:val="0"/>
          <w:strike w:val="0"/>
          <w:color w:val="003366"/>
          <w:sz w:val="28"/>
          <w:szCs w:val="28"/>
          <w:u w:val="none"/>
          <w:shd w:fill="auto" w:val="clear"/>
          <w:vertAlign w:val="baseline"/>
          <w:rtl w:val="0"/>
        </w:rPr>
        <w:t xml:space="preserve">                             Upper Peninsula Commission for Area Progress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 w:before="0" w:line="240" w:lineRule="auto"/>
        <w:ind w:left="0" w:right="0" w:firstLine="0"/>
        <w:jc w:val="right"/>
        <w:rPr>
          <w:rFonts w:ascii="Arial" w:cs="Arial" w:eastAsia="Arial" w:hAnsi="Arial"/>
          <w:b w:val="0"/>
          <w:i w:val="0"/>
          <w:smallCaps w:val="0"/>
          <w:strike w:val="0"/>
          <w:color w:val="0e7253"/>
          <w:sz w:val="20"/>
          <w:szCs w:val="20"/>
          <w:u w:val="none"/>
          <w:shd w:fill="auto" w:val="clear"/>
          <w:vertAlign w:val="baseline"/>
        </w:rPr>
      </w:pPr>
      <w:r w:rsidDel="00000000" w:rsidR="00000000" w:rsidRPr="00000000">
        <w:rPr>
          <w:rFonts w:ascii="Arial" w:cs="Arial" w:eastAsia="Arial" w:hAnsi="Arial"/>
          <w:b w:val="0"/>
          <w:i w:val="0"/>
          <w:smallCaps w:val="0"/>
          <w:strike w:val="0"/>
          <w:color w:val="0e7253"/>
          <w:sz w:val="20"/>
          <w:szCs w:val="20"/>
          <w:u w:val="none"/>
          <w:shd w:fill="auto" w:val="clear"/>
          <w:vertAlign w:val="baseline"/>
          <w:rtl w:val="0"/>
        </w:rPr>
        <w:t xml:space="preserve">[ADD OFFICE ADDRESS]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4" w:before="0" w:line="240" w:lineRule="auto"/>
        <w:ind w:left="0" w:right="0" w:firstLine="0"/>
        <w:jc w:val="right"/>
        <w:rPr>
          <w:rFonts w:ascii="Arial" w:cs="Arial" w:eastAsia="Arial" w:hAnsi="Arial"/>
          <w:b w:val="0"/>
          <w:i w:val="0"/>
          <w:smallCaps w:val="0"/>
          <w:strike w:val="0"/>
          <w:color w:val="0e7253"/>
          <w:sz w:val="20"/>
          <w:szCs w:val="20"/>
          <w:u w:val="none"/>
          <w:shd w:fill="auto" w:val="clear"/>
          <w:vertAlign w:val="baseline"/>
        </w:rPr>
      </w:pPr>
      <w:r w:rsidDel="00000000" w:rsidR="00000000" w:rsidRPr="00000000">
        <w:rPr>
          <w:rFonts w:ascii="Arial" w:cs="Arial" w:eastAsia="Arial" w:hAnsi="Arial"/>
          <w:b w:val="0"/>
          <w:i w:val="0"/>
          <w:smallCaps w:val="0"/>
          <w:strike w:val="0"/>
          <w:color w:val="0e7253"/>
          <w:sz w:val="20"/>
          <w:szCs w:val="20"/>
          <w:u w:val="none"/>
          <w:shd w:fill="auto" w:val="clear"/>
          <w:vertAlign w:val="baseline"/>
          <w:rtl w:val="0"/>
        </w:rPr>
        <w:t xml:space="preserve">[ADD OFFICE PHONE &amp; FAX NUMBERS]</w:t>
      </w:r>
    </w:p>
    <w:p w:rsidR="00000000" w:rsidDel="00000000" w:rsidP="00000000" w:rsidRDefault="00000000" w:rsidRPr="00000000" w14:paraId="00000005">
      <w:pPr>
        <w:keepNext w:val="0"/>
        <w:keepLines w:val="0"/>
        <w:pageBreakBefore w:val="0"/>
        <w:widowControl w:val="1"/>
        <w:pBdr>
          <w:top w:space="0" w:sz="0" w:val="nil"/>
          <w:left w:space="0" w:sz="0" w:val="nil"/>
          <w:bottom w:color="808080" w:space="0" w:sz="16" w:val="single"/>
          <w:right w:space="0" w:sz="0" w:val="nil"/>
          <w:between w:space="0" w:sz="0" w:val="nil"/>
        </w:pBdr>
        <w:shd w:fill="auto" w:val="clear"/>
        <w:spacing w:after="72" w:before="0" w:line="240" w:lineRule="auto"/>
        <w:ind w:left="0" w:right="0" w:firstLine="0"/>
        <w:jc w:val="right"/>
        <w:rPr>
          <w:rFonts w:ascii="Arial" w:cs="Arial" w:eastAsia="Arial" w:hAnsi="Arial"/>
          <w:b w:val="0"/>
          <w:i w:val="0"/>
          <w:smallCaps w:val="0"/>
          <w:strike w:val="0"/>
          <w:color w:val="0e7253"/>
          <w:sz w:val="20"/>
          <w:szCs w:val="20"/>
          <w:u w:val="none"/>
          <w:shd w:fill="auto" w:val="clear"/>
          <w:vertAlign w:val="baseline"/>
        </w:rPr>
      </w:pPr>
      <w:r w:rsidDel="00000000" w:rsidR="00000000" w:rsidRPr="00000000">
        <w:rPr>
          <w:rFonts w:ascii="Arial" w:cs="Arial" w:eastAsia="Arial" w:hAnsi="Arial"/>
          <w:b w:val="0"/>
          <w:i w:val="0"/>
          <w:smallCaps w:val="0"/>
          <w:strike w:val="0"/>
          <w:color w:val="0e7253"/>
          <w:sz w:val="20"/>
          <w:szCs w:val="20"/>
          <w:u w:val="none"/>
          <w:shd w:fill="auto" w:val="clear"/>
          <w:vertAlign w:val="baseline"/>
          <w:rtl w:val="0"/>
        </w:rPr>
        <w:t xml:space="preserve">  www.upcap.org</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e7253"/>
          <w:sz w:val="20"/>
          <w:szCs w:val="20"/>
          <w:u w:val="none"/>
          <w:shd w:fill="auto" w:val="clear"/>
          <w:vertAlign w:val="baseline"/>
          <w:rtl w:val="0"/>
        </w:rPr>
        <w:t xml:space="preserve">“Providing guidance and support to U.P. residents since 1961”</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0"/>
          <w:sz w:val="44"/>
          <w:szCs w:val="44"/>
          <w:vertAlign w:val="baseline"/>
        </w:rPr>
      </w:pPr>
      <w:r w:rsidDel="00000000" w:rsidR="00000000" w:rsidRPr="00000000">
        <w:rPr>
          <w:rtl w:val="0"/>
        </w:rPr>
      </w:r>
    </w:p>
    <w:p w:rsidR="00000000" w:rsidDel="00000000" w:rsidP="00000000" w:rsidRDefault="00000000" w:rsidRPr="00000000" w14:paraId="0000000B">
      <w:pPr>
        <w:jc w:val="center"/>
        <w:rPr>
          <w:b w:val="0"/>
          <w:sz w:val="40"/>
          <w:szCs w:val="40"/>
          <w:vertAlign w:val="baseline"/>
        </w:rPr>
      </w:pPr>
      <w:r w:rsidDel="00000000" w:rsidR="00000000" w:rsidRPr="00000000">
        <w:rPr>
          <w:b w:val="1"/>
          <w:sz w:val="40"/>
          <w:szCs w:val="40"/>
          <w:vertAlign w:val="baseline"/>
          <w:rtl w:val="0"/>
        </w:rPr>
        <w:t xml:space="preserve">SELF DETERMINATION PROGRAM OPTION</w:t>
      </w:r>
      <w:r w:rsidDel="00000000" w:rsidR="00000000" w:rsidRPr="00000000">
        <w:rPr>
          <w:rtl w:val="0"/>
        </w:rPr>
      </w:r>
    </w:p>
    <w:p w:rsidR="00000000" w:rsidDel="00000000" w:rsidP="00000000" w:rsidRDefault="00000000" w:rsidRPr="00000000" w14:paraId="0000000C">
      <w:pPr>
        <w:rPr>
          <w:sz w:val="36"/>
          <w:szCs w:val="36"/>
          <w:vertAlign w:val="baseline"/>
        </w:rPr>
      </w:pPr>
      <w:r w:rsidDel="00000000" w:rsidR="00000000" w:rsidRPr="00000000">
        <w:rPr>
          <w:rtl w:val="0"/>
        </w:rPr>
      </w:r>
    </w:p>
    <w:p w:rsidR="00000000" w:rsidDel="00000000" w:rsidP="00000000" w:rsidRDefault="00000000" w:rsidRPr="00000000" w14:paraId="0000000D">
      <w:pPr>
        <w:rPr>
          <w:sz w:val="36"/>
          <w:szCs w:val="36"/>
          <w:vertAlign w:val="baseline"/>
        </w:rPr>
      </w:pPr>
      <w:r w:rsidDel="00000000" w:rsidR="00000000" w:rsidRPr="00000000">
        <w:rPr>
          <w:rtl w:val="0"/>
        </w:rPr>
      </w:r>
    </w:p>
    <w:p w:rsidR="00000000" w:rsidDel="00000000" w:rsidP="00000000" w:rsidRDefault="00000000" w:rsidRPr="00000000" w14:paraId="0000000E">
      <w:pPr>
        <w:rPr>
          <w:sz w:val="36"/>
          <w:szCs w:val="36"/>
          <w:vertAlign w:val="baseline"/>
        </w:rPr>
      </w:pPr>
      <w:r w:rsidDel="00000000" w:rsidR="00000000" w:rsidRPr="00000000">
        <w:rPr>
          <w:sz w:val="36"/>
          <w:szCs w:val="36"/>
          <w:vertAlign w:val="baseline"/>
          <w:rtl w:val="0"/>
        </w:rPr>
        <w:t xml:space="preserve">UPCAP’s MI</w:t>
      </w:r>
      <w:r w:rsidDel="00000000" w:rsidR="00000000" w:rsidRPr="00000000">
        <w:rPr>
          <w:sz w:val="36"/>
          <w:szCs w:val="36"/>
          <w:rtl w:val="0"/>
        </w:rPr>
        <w:t xml:space="preserve"> Choice Waiver </w:t>
      </w:r>
      <w:r w:rsidDel="00000000" w:rsidR="00000000" w:rsidRPr="00000000">
        <w:rPr>
          <w:sz w:val="36"/>
          <w:szCs w:val="36"/>
          <w:vertAlign w:val="baseline"/>
          <w:rtl w:val="0"/>
        </w:rPr>
        <w:t xml:space="preserve">and Care Management Program </w:t>
      </w:r>
      <w:r w:rsidDel="00000000" w:rsidR="00000000" w:rsidRPr="00000000">
        <w:rPr>
          <w:sz w:val="36"/>
          <w:szCs w:val="36"/>
          <w:rtl w:val="0"/>
        </w:rPr>
        <w:t xml:space="preserve">offers the option of  </w:t>
      </w:r>
      <w:r w:rsidDel="00000000" w:rsidR="00000000" w:rsidRPr="00000000">
        <w:rPr>
          <w:sz w:val="36"/>
          <w:szCs w:val="36"/>
          <w:u w:val="single"/>
          <w:vertAlign w:val="baseline"/>
          <w:rtl w:val="0"/>
        </w:rPr>
        <w:t xml:space="preserve">Self Determination</w:t>
      </w:r>
      <w:r w:rsidDel="00000000" w:rsidR="00000000" w:rsidRPr="00000000">
        <w:rPr>
          <w:sz w:val="36"/>
          <w:szCs w:val="36"/>
          <w:rtl w:val="0"/>
        </w:rPr>
        <w:t xml:space="preserve"> for service delivery</w:t>
      </w:r>
      <w:r w:rsidDel="00000000" w:rsidR="00000000" w:rsidRPr="00000000">
        <w:rPr>
          <w:sz w:val="36"/>
          <w:szCs w:val="36"/>
          <w:vertAlign w:val="baseline"/>
          <w:rtl w:val="0"/>
        </w:rPr>
        <w:t xml:space="preserve">.  The Self Determination program allows participants flexibility in who is hired to work for them, what that person can do for them, and when they will provide services.  A participant c</w:t>
      </w:r>
      <w:r w:rsidDel="00000000" w:rsidR="00000000" w:rsidRPr="00000000">
        <w:rPr>
          <w:sz w:val="36"/>
          <w:szCs w:val="36"/>
          <w:rtl w:val="0"/>
        </w:rPr>
        <w:t xml:space="preserve">an</w:t>
      </w:r>
      <w:r w:rsidDel="00000000" w:rsidR="00000000" w:rsidRPr="00000000">
        <w:rPr>
          <w:sz w:val="36"/>
          <w:szCs w:val="36"/>
          <w:vertAlign w:val="baseline"/>
          <w:rtl w:val="0"/>
        </w:rPr>
        <w:t xml:space="preserve"> choose to hire a friend or family member to help them, or use a traditional Home Care Agency in combination with a family member or friend.  Whatever works best for each individual participant is an option.</w:t>
      </w:r>
    </w:p>
    <w:p w:rsidR="00000000" w:rsidDel="00000000" w:rsidP="00000000" w:rsidRDefault="00000000" w:rsidRPr="00000000" w14:paraId="0000000F">
      <w:pPr>
        <w:rPr>
          <w:sz w:val="36"/>
          <w:szCs w:val="36"/>
          <w:vertAlign w:val="baseline"/>
        </w:rPr>
      </w:pPr>
      <w:r w:rsidDel="00000000" w:rsidR="00000000" w:rsidRPr="00000000">
        <w:rPr>
          <w:rtl w:val="0"/>
        </w:rPr>
      </w:r>
    </w:p>
    <w:p w:rsidR="00000000" w:rsidDel="00000000" w:rsidP="00000000" w:rsidRDefault="00000000" w:rsidRPr="00000000" w14:paraId="00000010">
      <w:pPr>
        <w:rPr>
          <w:sz w:val="36"/>
          <w:szCs w:val="36"/>
          <w:vertAlign w:val="baseline"/>
        </w:rPr>
      </w:pPr>
      <w:r w:rsidDel="00000000" w:rsidR="00000000" w:rsidRPr="00000000">
        <w:rPr>
          <w:sz w:val="36"/>
          <w:szCs w:val="36"/>
          <w:vertAlign w:val="baseline"/>
          <w:rtl w:val="0"/>
        </w:rPr>
        <w:t xml:space="preserve">If this option is chosen a plan of care will be written for the participant using the principles and practices of Person-Centered Planning.  Person</w:t>
      </w:r>
      <w:r w:rsidDel="00000000" w:rsidR="00000000" w:rsidRPr="00000000">
        <w:rPr>
          <w:sz w:val="36"/>
          <w:szCs w:val="36"/>
          <w:rtl w:val="0"/>
        </w:rPr>
        <w:t xml:space="preserve">-</w:t>
      </w:r>
      <w:r w:rsidDel="00000000" w:rsidR="00000000" w:rsidRPr="00000000">
        <w:rPr>
          <w:sz w:val="36"/>
          <w:szCs w:val="36"/>
          <w:vertAlign w:val="baseline"/>
          <w:rtl w:val="0"/>
        </w:rPr>
        <w:t xml:space="preserve">Centered Planning is a process for developing a plan of care that builds on a person’s capacity to engage in activities that promote community life and honors the individual’s preferences, choices, and abilities.</w:t>
      </w:r>
    </w:p>
    <w:p w:rsidR="00000000" w:rsidDel="00000000" w:rsidP="00000000" w:rsidRDefault="00000000" w:rsidRPr="00000000" w14:paraId="00000011">
      <w:pPr>
        <w:rPr>
          <w:sz w:val="36"/>
          <w:szCs w:val="36"/>
          <w:vertAlign w:val="baseline"/>
        </w:rPr>
      </w:pPr>
      <w:r w:rsidDel="00000000" w:rsidR="00000000" w:rsidRPr="00000000">
        <w:rPr>
          <w:rtl w:val="0"/>
        </w:rPr>
      </w:r>
    </w:p>
    <w:p w:rsidR="00000000" w:rsidDel="00000000" w:rsidP="00000000" w:rsidRDefault="00000000" w:rsidRPr="00000000" w14:paraId="00000012">
      <w:pPr>
        <w:rPr>
          <w:rFonts w:ascii="Calibri" w:cs="Calibri" w:eastAsia="Calibri" w:hAnsi="Calibri"/>
          <w:sz w:val="36"/>
          <w:szCs w:val="36"/>
          <w:vertAlign w:val="baseline"/>
        </w:rPr>
      </w:pPr>
      <w:r w:rsidDel="00000000" w:rsidR="00000000" w:rsidRPr="00000000">
        <w:rPr>
          <w:sz w:val="36"/>
          <w:szCs w:val="36"/>
          <w:vertAlign w:val="baseline"/>
          <w:rtl w:val="0"/>
        </w:rPr>
        <w:t xml:space="preserve">This program option will be explained at length during our initial visit/assessment with each participant</w:t>
      </w:r>
      <w:r w:rsidDel="00000000" w:rsidR="00000000" w:rsidRPr="00000000">
        <w:rPr>
          <w:rFonts w:ascii="Calibri" w:cs="Calibri" w:eastAsia="Calibri" w:hAnsi="Calibri"/>
          <w:sz w:val="36"/>
          <w:szCs w:val="36"/>
          <w:vertAlign w:val="baseline"/>
          <w:rtl w:val="0"/>
        </w:rPr>
        <w:t xml:space="preserve">.</w:t>
      </w:r>
    </w:p>
    <w:p w:rsidR="00000000" w:rsidDel="00000000" w:rsidP="00000000" w:rsidRDefault="00000000" w:rsidRPr="00000000" w14:paraId="00000013">
      <w:pPr>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14">
      <w:pPr>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15">
      <w:pPr>
        <w:jc w:val="right"/>
        <w:rPr>
          <w:rFonts w:ascii="Calibri" w:cs="Calibri" w:eastAsia="Calibri" w:hAnsi="Calibri"/>
        </w:rPr>
      </w:pPr>
      <w:r w:rsidDel="00000000" w:rsidR="00000000" w:rsidRPr="00000000">
        <w:rPr>
          <w:rFonts w:ascii="Calibri" w:cs="Calibri" w:eastAsia="Calibri" w:hAnsi="Calibri"/>
          <w:rtl w:val="0"/>
        </w:rPr>
        <w:t xml:space="preserve">5-2022 </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008" w:top="576" w:left="1440" w:right="1440" w:header="576" w:footer="5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lack">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Upper Peninsula Commission for Area Progress (UPCAP) is a regional 501 (c) (3) charitable organization, responsible for development, coordination, and provision of human, social, and community resources within the Upper Peninsula of Michigan. In 1974, UPCAP was designated as the Region XI (U.P.) Area Agency on Aging who purpose is to advocated for and provide services to older adults residing in the 15 counties of the Upper Peninsula.</w:t>
    </w:r>
  </w:p>
  <w:p w:rsidR="00000000" w:rsidDel="00000000" w:rsidP="00000000" w:rsidRDefault="00000000" w:rsidRPr="00000000" w14:paraId="0000001B">
    <w:pPr>
      <w:widowControl w:val="0"/>
      <w:tabs>
        <w:tab w:val="center" w:pos="5341"/>
        <w:tab w:val="right" w:pos="10663"/>
      </w:tabs>
      <w:jc w:val="both"/>
      <w:rPr>
        <w:rFonts w:ascii="Arial" w:cs="Arial" w:eastAsia="Arial" w:hAnsi="Arial"/>
        <w:color w:val="517b62"/>
        <w:sz w:val="14"/>
        <w:szCs w:val="14"/>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80" w:lineRule="auto"/>
    </w:pPr>
    <w:rPr>
      <w:rFonts w:ascii="Arial Black" w:cs="Arial Black" w:eastAsia="Arial Black" w:hAnsi="Arial Black"/>
      <w:color w:val="000000"/>
      <w:sz w:val="28"/>
      <w:szCs w:val="28"/>
      <w:vertAlign w:val="baseline"/>
    </w:rPr>
  </w:style>
  <w:style w:type="paragraph" w:styleId="Heading2">
    <w:name w:val="heading 2"/>
    <w:basedOn w:val="Normal"/>
    <w:next w:val="Normal"/>
    <w:pPr>
      <w:spacing w:before="120" w:lineRule="auto"/>
    </w:pPr>
    <w:rPr>
      <w:rFonts w:ascii="Arial" w:cs="Arial" w:eastAsia="Arial" w:hAnsi="Arial"/>
      <w:b w:val="1"/>
      <w:color w:val="000000"/>
      <w:sz w:val="24"/>
      <w:szCs w:val="24"/>
      <w:vertAlign w:val="baseline"/>
    </w:rPr>
  </w:style>
  <w:style w:type="paragraph" w:styleId="Heading3">
    <w:name w:val="heading 3"/>
    <w:basedOn w:val="Normal"/>
    <w:next w:val="Normal"/>
    <w:pPr>
      <w:spacing w:before="120" w:lineRule="auto"/>
    </w:pPr>
    <w:rPr>
      <w:b w:val="1"/>
      <w:color w:val="000000"/>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40" w:lineRule="auto"/>
      <w:jc w:val="center"/>
    </w:pPr>
    <w:rPr>
      <w:rFonts w:ascii="Arial Black" w:cs="Arial Black" w:eastAsia="Arial Black" w:hAnsi="Arial Black"/>
      <w:color w:val="000000"/>
      <w:sz w:val="48"/>
      <w:szCs w:val="48"/>
      <w:vertAlign w:val="baseline"/>
    </w:rPr>
  </w:style>
  <w:style w:type="paragraph" w:styleId="Normal">
    <w:name w:val="Normal"/>
    <w:next w:val="Normal"/>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effect w:val="none"/>
      <w:vertAlign w:val="baseline"/>
      <w:cs w:val="0"/>
      <w:em w:val="none"/>
      <w:lang w:bidi="ar-SA" w:eastAsia="en-US" w:val="en-US"/>
    </w:rPr>
  </w:style>
  <w:style w:type="paragraph" w:styleId="Heading1">
    <w:name w:val="Heading 1"/>
    <w:basedOn w:val="Normal"/>
    <w:next w:val="Heading1"/>
    <w:autoRedefine w:val="0"/>
    <w:hidden w:val="0"/>
    <w:qFormat w:val="0"/>
    <w:pPr>
      <w:suppressAutoHyphens w:val="1"/>
      <w:overflowPunct w:val="0"/>
      <w:autoSpaceDE w:val="0"/>
      <w:autoSpaceDN w:val="0"/>
      <w:adjustRightInd w:val="0"/>
      <w:spacing w:before="280" w:line="1" w:lineRule="atLeast"/>
      <w:ind w:leftChars="-1" w:rightChars="0" w:firstLineChars="-1"/>
      <w:textDirection w:val="btLr"/>
      <w:textAlignment w:val="baseline"/>
      <w:outlineLvl w:val="0"/>
    </w:pPr>
    <w:rPr>
      <w:rFonts w:ascii="Arial Black" w:hAnsi="Arial Black"/>
      <w:color w:val="000000"/>
      <w:w w:val="100"/>
      <w:position w:val="-1"/>
      <w:sz w:val="28"/>
      <w:effect w:val="none"/>
      <w:vertAlign w:val="baseline"/>
      <w:cs w:val="0"/>
      <w:em w:val="none"/>
      <w:lang w:bidi="ar-SA" w:eastAsia="en-US" w:val="en-US"/>
    </w:rPr>
  </w:style>
  <w:style w:type="paragraph" w:styleId="Heading2">
    <w:name w:val="Heading 2"/>
    <w:basedOn w:val="Normal"/>
    <w:next w:val="Heading2"/>
    <w:autoRedefine w:val="0"/>
    <w:hidden w:val="0"/>
    <w:qFormat w:val="0"/>
    <w:pPr>
      <w:suppressAutoHyphens w:val="1"/>
      <w:overflowPunct w:val="0"/>
      <w:autoSpaceDE w:val="0"/>
      <w:autoSpaceDN w:val="0"/>
      <w:adjustRightInd w:val="0"/>
      <w:spacing w:before="120" w:line="1" w:lineRule="atLeast"/>
      <w:ind w:leftChars="-1" w:rightChars="0" w:firstLineChars="-1"/>
      <w:textDirection w:val="btLr"/>
      <w:textAlignment w:val="baseline"/>
      <w:outlineLvl w:val="1"/>
    </w:pPr>
    <w:rPr>
      <w:rFonts w:ascii="Arial" w:hAnsi="Arial"/>
      <w:b w:val="1"/>
      <w:color w:val="000000"/>
      <w:w w:val="100"/>
      <w:position w:val="-1"/>
      <w:sz w:val="24"/>
      <w:effect w:val="none"/>
      <w:vertAlign w:val="baseline"/>
      <w:cs w:val="0"/>
      <w:em w:val="none"/>
      <w:lang w:bidi="ar-SA" w:eastAsia="en-US" w:val="en-US"/>
    </w:rPr>
  </w:style>
  <w:style w:type="paragraph" w:styleId="Heading3">
    <w:name w:val="Heading 3"/>
    <w:basedOn w:val="Normal"/>
    <w:next w:val="Heading3"/>
    <w:autoRedefine w:val="0"/>
    <w:hidden w:val="0"/>
    <w:qFormat w:val="0"/>
    <w:pPr>
      <w:suppressAutoHyphens w:val="1"/>
      <w:overflowPunct w:val="0"/>
      <w:autoSpaceDE w:val="0"/>
      <w:autoSpaceDN w:val="0"/>
      <w:adjustRightInd w:val="0"/>
      <w:spacing w:before="120" w:line="1" w:lineRule="atLeast"/>
      <w:ind w:leftChars="-1" w:rightChars="0" w:firstLineChars="-1"/>
      <w:textDirection w:val="btLr"/>
      <w:textAlignment w:val="baseline"/>
      <w:outlineLvl w:val="2"/>
    </w:pPr>
    <w:rPr>
      <w:b w:val="1"/>
      <w:color w:val="00000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DefaultText:1">
    <w:name w:val="Default Text:1"/>
    <w:basedOn w:val="Normal"/>
    <w:next w:val="DefaultText:1"/>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color w:val="000000"/>
      <w:w w:val="100"/>
      <w:position w:val="-1"/>
      <w:sz w:val="24"/>
      <w:effect w:val="none"/>
      <w:vertAlign w:val="baseline"/>
      <w:cs w:val="0"/>
      <w:em w:val="none"/>
      <w:lang w:bidi="ar-SA" w:eastAsia="en-US" w:val="en-US"/>
    </w:rPr>
  </w:style>
  <w:style w:type="paragraph" w:styleId="Title">
    <w:name w:val="Title"/>
    <w:basedOn w:val="Normal"/>
    <w:next w:val="Title"/>
    <w:autoRedefine w:val="0"/>
    <w:hidden w:val="0"/>
    <w:qFormat w:val="0"/>
    <w:pPr>
      <w:suppressAutoHyphens w:val="1"/>
      <w:overflowPunct w:val="0"/>
      <w:autoSpaceDE w:val="0"/>
      <w:autoSpaceDN w:val="0"/>
      <w:adjustRightInd w:val="0"/>
      <w:spacing w:after="240" w:line="1" w:lineRule="atLeast"/>
      <w:ind w:leftChars="-1" w:rightChars="0" w:firstLineChars="-1"/>
      <w:jc w:val="center"/>
      <w:textDirection w:val="btLr"/>
      <w:textAlignment w:val="baseline"/>
      <w:outlineLvl w:val="0"/>
    </w:pPr>
    <w:rPr>
      <w:rFonts w:ascii="Arial Black" w:hAnsi="Arial Black"/>
      <w:color w:val="000000"/>
      <w:w w:val="100"/>
      <w:position w:val="-1"/>
      <w:sz w:val="48"/>
      <w:effect w:val="none"/>
      <w:vertAlign w:val="baseline"/>
      <w:cs w:val="0"/>
      <w:em w:val="none"/>
      <w:lang w:bidi="ar-SA" w:eastAsia="en-US" w:val="en-US"/>
    </w:rPr>
  </w:style>
  <w:style w:type="paragraph" w:styleId="Outline(NotIndented)">
    <w:name w:val="Outline (Not Indented)"/>
    <w:basedOn w:val="Normal"/>
    <w:next w:val="Outline(NotIndented)"/>
    <w:autoRedefine w:val="0"/>
    <w:hidden w:val="0"/>
    <w:qFormat w:val="0"/>
    <w:pPr>
      <w:numPr>
        <w:ilvl w:val="11"/>
        <w:numId w:val="2047"/>
      </w:numPr>
      <w:suppressAutoHyphens w:val="1"/>
      <w:overflowPunct w:val="0"/>
      <w:autoSpaceDE w:val="0"/>
      <w:autoSpaceDN w:val="0"/>
      <w:adjustRightInd w:val="0"/>
      <w:spacing w:line="1" w:lineRule="atLeast"/>
      <w:ind w:leftChars="-1" w:rightChars="0" w:firstLineChars="-1"/>
      <w:textDirection w:val="btLr"/>
      <w:textAlignment w:val="baseline"/>
      <w:outlineLvl w:val="0"/>
    </w:pPr>
    <w:rPr>
      <w:color w:val="000000"/>
      <w:w w:val="100"/>
      <w:position w:val="-1"/>
      <w:sz w:val="24"/>
      <w:effect w:val="none"/>
      <w:vertAlign w:val="baseline"/>
      <w:cs w:val="0"/>
      <w:em w:val="none"/>
      <w:lang w:bidi="ar-SA" w:eastAsia="en-US" w:val="en-US"/>
    </w:rPr>
  </w:style>
  <w:style w:type="paragraph" w:styleId="Outline(Indented)">
    <w:name w:val="Outline (Indented)"/>
    <w:basedOn w:val="Normal"/>
    <w:next w:val="Outline(Indented)"/>
    <w:autoRedefine w:val="0"/>
    <w:hidden w:val="0"/>
    <w:qFormat w:val="0"/>
    <w:pPr>
      <w:numPr>
        <w:ilvl w:val="11"/>
        <w:numId w:val="2047"/>
      </w:numPr>
      <w:suppressAutoHyphens w:val="1"/>
      <w:overflowPunct w:val="0"/>
      <w:autoSpaceDE w:val="0"/>
      <w:autoSpaceDN w:val="0"/>
      <w:adjustRightInd w:val="0"/>
      <w:spacing w:line="1" w:lineRule="atLeast"/>
      <w:ind w:leftChars="-1" w:rightChars="0" w:firstLineChars="-1"/>
      <w:textDirection w:val="btLr"/>
      <w:textAlignment w:val="baseline"/>
      <w:outlineLvl w:val="0"/>
    </w:pPr>
    <w:rPr>
      <w:color w:val="000000"/>
      <w:w w:val="100"/>
      <w:position w:val="-1"/>
      <w:sz w:val="24"/>
      <w:effect w:val="none"/>
      <w:vertAlign w:val="baseline"/>
      <w:cs w:val="0"/>
      <w:em w:val="none"/>
      <w:lang w:bidi="ar-SA" w:eastAsia="en-US" w:val="en-US"/>
    </w:rPr>
  </w:style>
  <w:style w:type="paragraph" w:styleId="TableText">
    <w:name w:val="Table Text"/>
    <w:basedOn w:val="Normal"/>
    <w:next w:val="TableText"/>
    <w:autoRedefine w:val="0"/>
    <w:hidden w:val="0"/>
    <w:qFormat w:val="0"/>
    <w:pPr>
      <w:suppressAutoHyphens w:val="1"/>
      <w:overflowPunct w:val="0"/>
      <w:autoSpaceDE w:val="0"/>
      <w:autoSpaceDN w:val="0"/>
      <w:adjustRightInd w:val="0"/>
      <w:spacing w:line="1" w:lineRule="atLeast"/>
      <w:ind w:leftChars="-1" w:rightChars="0" w:firstLineChars="-1"/>
      <w:jc w:val="right"/>
      <w:textDirection w:val="btLr"/>
      <w:textAlignment w:val="baseline"/>
      <w:outlineLvl w:val="0"/>
    </w:pPr>
    <w:rPr>
      <w:color w:val="000000"/>
      <w:w w:val="100"/>
      <w:position w:val="-1"/>
      <w:sz w:val="24"/>
      <w:effect w:val="none"/>
      <w:vertAlign w:val="baseline"/>
      <w:cs w:val="0"/>
      <w:em w:val="none"/>
      <w:lang w:bidi="ar-SA" w:eastAsia="en-US" w:val="en-US"/>
    </w:rPr>
  </w:style>
  <w:style w:type="paragraph" w:styleId="NumberList">
    <w:name w:val="Number List"/>
    <w:basedOn w:val="Normal"/>
    <w:next w:val="NumberList"/>
    <w:autoRedefine w:val="0"/>
    <w:hidden w:val="0"/>
    <w:qFormat w:val="0"/>
    <w:pPr>
      <w:numPr>
        <w:ilvl w:val="11"/>
        <w:numId w:val="2047"/>
      </w:numPr>
      <w:suppressAutoHyphens w:val="1"/>
      <w:overflowPunct w:val="0"/>
      <w:autoSpaceDE w:val="0"/>
      <w:autoSpaceDN w:val="0"/>
      <w:adjustRightInd w:val="0"/>
      <w:spacing w:line="1" w:lineRule="atLeast"/>
      <w:ind w:leftChars="-1" w:rightChars="0" w:firstLineChars="-1"/>
      <w:textDirection w:val="btLr"/>
      <w:textAlignment w:val="baseline"/>
      <w:outlineLvl w:val="0"/>
    </w:pPr>
    <w:rPr>
      <w:color w:val="000000"/>
      <w:w w:val="100"/>
      <w:position w:val="-1"/>
      <w:sz w:val="24"/>
      <w:effect w:val="none"/>
      <w:vertAlign w:val="baseline"/>
      <w:cs w:val="0"/>
      <w:em w:val="none"/>
      <w:lang w:bidi="ar-SA" w:eastAsia="en-US" w:val="en-US"/>
    </w:rPr>
  </w:style>
  <w:style w:type="paragraph" w:styleId="FirstLineIndent">
    <w:name w:val="First Line Indent"/>
    <w:basedOn w:val="Normal"/>
    <w:next w:val="FirstLineIndent"/>
    <w:autoRedefine w:val="0"/>
    <w:hidden w:val="0"/>
    <w:qFormat w:val="0"/>
    <w:pPr>
      <w:suppressAutoHyphens w:val="1"/>
      <w:overflowPunct w:val="0"/>
      <w:autoSpaceDE w:val="0"/>
      <w:autoSpaceDN w:val="0"/>
      <w:adjustRightInd w:val="0"/>
      <w:spacing w:line="1" w:lineRule="atLeast"/>
      <w:ind w:leftChars="-1" w:rightChars="0" w:firstLine="720" w:firstLineChars="-1"/>
      <w:textDirection w:val="btLr"/>
      <w:textAlignment w:val="baseline"/>
      <w:outlineLvl w:val="0"/>
    </w:pPr>
    <w:rPr>
      <w:color w:val="000000"/>
      <w:w w:val="100"/>
      <w:position w:val="-1"/>
      <w:sz w:val="24"/>
      <w:effect w:val="none"/>
      <w:vertAlign w:val="baseline"/>
      <w:cs w:val="0"/>
      <w:em w:val="none"/>
      <w:lang w:bidi="ar-SA" w:eastAsia="en-US" w:val="en-US"/>
    </w:rPr>
  </w:style>
  <w:style w:type="paragraph" w:styleId="Bullet2">
    <w:name w:val="Bullet 2"/>
    <w:basedOn w:val="Normal"/>
    <w:next w:val="Bullet2"/>
    <w:autoRedefine w:val="0"/>
    <w:hidden w:val="0"/>
    <w:qFormat w:val="0"/>
    <w:pPr>
      <w:numPr>
        <w:ilvl w:val="11"/>
        <w:numId w:val="2047"/>
      </w:numPr>
      <w:suppressAutoHyphens w:val="1"/>
      <w:overflowPunct w:val="0"/>
      <w:autoSpaceDE w:val="0"/>
      <w:autoSpaceDN w:val="0"/>
      <w:adjustRightInd w:val="0"/>
      <w:spacing w:line="1" w:lineRule="atLeast"/>
      <w:ind w:leftChars="-1" w:rightChars="0" w:firstLineChars="-1"/>
      <w:textDirection w:val="btLr"/>
      <w:textAlignment w:val="baseline"/>
      <w:outlineLvl w:val="0"/>
    </w:pPr>
    <w:rPr>
      <w:color w:val="000000"/>
      <w:w w:val="100"/>
      <w:position w:val="-1"/>
      <w:sz w:val="24"/>
      <w:effect w:val="none"/>
      <w:vertAlign w:val="baseline"/>
      <w:cs w:val="0"/>
      <w:em w:val="none"/>
      <w:lang w:bidi="ar-SA" w:eastAsia="en-US" w:val="en-US"/>
    </w:rPr>
  </w:style>
  <w:style w:type="paragraph" w:styleId="Bullet1">
    <w:name w:val="Bullet 1"/>
    <w:basedOn w:val="Normal"/>
    <w:next w:val="Bullet1"/>
    <w:autoRedefine w:val="0"/>
    <w:hidden w:val="0"/>
    <w:qFormat w:val="0"/>
    <w:pPr>
      <w:numPr>
        <w:ilvl w:val="11"/>
        <w:numId w:val="2047"/>
      </w:numPr>
      <w:suppressAutoHyphens w:val="1"/>
      <w:overflowPunct w:val="0"/>
      <w:autoSpaceDE w:val="0"/>
      <w:autoSpaceDN w:val="0"/>
      <w:adjustRightInd w:val="0"/>
      <w:spacing w:line="1" w:lineRule="atLeast"/>
      <w:ind w:leftChars="-1" w:rightChars="0" w:firstLineChars="-1"/>
      <w:textDirection w:val="btLr"/>
      <w:textAlignment w:val="baseline"/>
      <w:outlineLvl w:val="0"/>
    </w:pPr>
    <w:rPr>
      <w:color w:val="000000"/>
      <w:w w:val="100"/>
      <w:position w:val="-1"/>
      <w:sz w:val="24"/>
      <w:effect w:val="none"/>
      <w:vertAlign w:val="baseline"/>
      <w:cs w:val="0"/>
      <w:em w:val="none"/>
      <w:lang w:bidi="ar-SA" w:eastAsia="en-US" w:val="en-US"/>
    </w:rPr>
  </w:style>
  <w:style w:type="paragraph" w:styleId="BodySingle">
    <w:name w:val="Body Single"/>
    <w:basedOn w:val="Normal"/>
    <w:next w:val="BodySingle"/>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color w:val="000000"/>
      <w:w w:val="100"/>
      <w:position w:val="-1"/>
      <w:sz w:val="24"/>
      <w:effect w:val="none"/>
      <w:vertAlign w:val="baseline"/>
      <w:cs w:val="0"/>
      <w:em w:val="none"/>
      <w:lang w:bidi="ar-SA" w:eastAsia="en-US" w:val="en-US"/>
    </w:rPr>
  </w:style>
  <w:style w:type="paragraph" w:styleId="DefaultText">
    <w:name w:val="Default Text"/>
    <w:basedOn w:val="Normal"/>
    <w:next w:val="DefaultText"/>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color w:val="000000"/>
      <w:w w:val="100"/>
      <w:position w:val="-1"/>
      <w:sz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Tahoma" w:cs="Tahoma" w:hAnsi="Tahoma"/>
      <w:w w:val="100"/>
      <w:position w:val="-1"/>
      <w:sz w:val="16"/>
      <w:szCs w:val="16"/>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AKqKdFDvNjLt+8DhKELaDVatpw==">AMUW2mWiboRK2U5t8ON7rldWiGpr49ErjgH+Ww00ACMCb5jxUpSqBkeRMgtZs9UUTAdnXE6qFewFVoyE0MNhB9bOp3QCAfeu+myM32EyKaKYZ7FqJAoGCBU=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2022-05-03T18:39:00Z</dcterms:created>
  <dc:creator>Tracy Lektzian</dc:creator>
</cp:coreProperties>
</file>