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3AF8F" w14:textId="7B3B9544" w:rsidR="004E4B7E" w:rsidRP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rPr>
          <w:rFonts w:ascii="Times" w:eastAsia="Times" w:hAnsi="Times" w:cs="Times"/>
          <w:b/>
          <w:color w:val="000000"/>
          <w:sz w:val="36"/>
          <w:szCs w:val="36"/>
          <w:u w:val="single"/>
        </w:rPr>
      </w:pPr>
      <w:r w:rsidRPr="004E4B7E">
        <w:rPr>
          <w:rFonts w:ascii="Times" w:eastAsia="Times" w:hAnsi="Times" w:cs="Times"/>
          <w:b/>
          <w:color w:val="000000"/>
          <w:sz w:val="36"/>
          <w:szCs w:val="36"/>
          <w:u w:val="single"/>
        </w:rPr>
        <w:t>Chippewa County Respite</w:t>
      </w:r>
    </w:p>
    <w:p w14:paraId="1712E89D" w14:textId="77777777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rPr>
          <w:rFonts w:ascii="Times" w:eastAsia="Times" w:hAnsi="Times" w:cs="Times"/>
          <w:b/>
          <w:color w:val="000000"/>
        </w:rPr>
      </w:pPr>
    </w:p>
    <w:p w14:paraId="042AE013" w14:textId="77777777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rPr>
          <w:rFonts w:ascii="Times" w:eastAsia="Times" w:hAnsi="Times" w:cs="Times"/>
          <w:b/>
          <w:color w:val="000000"/>
        </w:rPr>
      </w:pPr>
    </w:p>
    <w:p w14:paraId="4ADEA18C" w14:textId="77777777" w:rsidR="004E4B7E" w:rsidRPr="004E4B7E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rPr>
          <w:rFonts w:ascii="Times" w:eastAsia="Times" w:hAnsi="Times" w:cs="Times"/>
          <w:b/>
          <w:color w:val="000000"/>
          <w:u w:val="single"/>
        </w:rPr>
      </w:pPr>
      <w:r w:rsidRPr="004E4B7E">
        <w:rPr>
          <w:rFonts w:ascii="Times" w:eastAsia="Times" w:hAnsi="Times" w:cs="Times"/>
          <w:b/>
          <w:color w:val="000000"/>
          <w:u w:val="single"/>
        </w:rPr>
        <w:t xml:space="preserve">CHIPPEWA COUNTY HEALTH DEPARTMENT </w:t>
      </w:r>
    </w:p>
    <w:p w14:paraId="00000001" w14:textId="37DA4039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508 </w:t>
      </w:r>
      <w:proofErr w:type="spellStart"/>
      <w:r>
        <w:rPr>
          <w:rFonts w:ascii="Times" w:eastAsia="Times" w:hAnsi="Times" w:cs="Times"/>
          <w:color w:val="000000"/>
          <w:sz w:val="19"/>
          <w:szCs w:val="19"/>
        </w:rPr>
        <w:t>Ashmun</w:t>
      </w:r>
      <w:proofErr w:type="spellEnd"/>
      <w:r>
        <w:rPr>
          <w:rFonts w:ascii="Times" w:eastAsia="Times" w:hAnsi="Times" w:cs="Times"/>
          <w:color w:val="000000"/>
          <w:sz w:val="19"/>
          <w:szCs w:val="19"/>
        </w:rPr>
        <w:t xml:space="preserve"> Street </w:t>
      </w:r>
    </w:p>
    <w:p w14:paraId="00000002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Suite 120 </w:t>
      </w:r>
    </w:p>
    <w:p w14:paraId="00000003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Sault Sainte Marie, MI 49783 </w:t>
      </w:r>
    </w:p>
    <w:p w14:paraId="00000004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635-1566 Main </w:t>
      </w:r>
    </w:p>
    <w:p w14:paraId="00000005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253-1466 Fax </w:t>
      </w:r>
    </w:p>
    <w:p w14:paraId="00000006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www.chippewahd.com </w:t>
      </w:r>
    </w:p>
    <w:p w14:paraId="00000007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99" w:lineRule="auto"/>
        <w:rPr>
          <w:rFonts w:ascii="Times" w:eastAsia="Times" w:hAnsi="Times" w:cs="Times"/>
          <w:i/>
          <w:color w:val="000000"/>
          <w:sz w:val="19"/>
          <w:szCs w:val="19"/>
        </w:rPr>
      </w:pP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Karen </w:t>
      </w:r>
      <w:proofErr w:type="spellStart"/>
      <w:r>
        <w:rPr>
          <w:rFonts w:ascii="Times" w:eastAsia="Times" w:hAnsi="Times" w:cs="Times"/>
          <w:i/>
          <w:color w:val="000000"/>
          <w:sz w:val="19"/>
          <w:szCs w:val="19"/>
        </w:rPr>
        <w:t>Senkus</w:t>
      </w:r>
      <w:proofErr w:type="spellEnd"/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, LBSW, MPA, Health Officer </w:t>
      </w:r>
    </w:p>
    <w:p w14:paraId="00000008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Public transportation accessible. </w:t>
      </w:r>
    </w:p>
    <w:p w14:paraId="00000009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4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ADMINISTRATIVE DESCRIPTION: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Organization which works to prevent disease, prolong life, and promote the public health through organized programs, including prevention and control of health problems of particularly vulnerable groups. </w:t>
      </w:r>
    </w:p>
    <w:p w14:paraId="0000000A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SITE HOURS: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Mon-Fri 8am-4:30pm </w:t>
      </w:r>
    </w:p>
    <w:p w14:paraId="0000000B" w14:textId="77777777" w:rsidR="0031441F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199" w:lineRule="auto"/>
        <w:ind w:firstLine="720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>S</w:t>
      </w:r>
      <w:r>
        <w:rPr>
          <w:rFonts w:ascii="Times" w:eastAsia="Times" w:hAnsi="Times" w:cs="Times"/>
          <w:b/>
          <w:color w:val="000000"/>
          <w:sz w:val="19"/>
          <w:szCs w:val="19"/>
          <w:u w:val="single"/>
        </w:rPr>
        <w:t>ervices</w:t>
      </w: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 </w:t>
      </w:r>
    </w:p>
    <w:p w14:paraId="0000000C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199" w:lineRule="auto"/>
        <w:rPr>
          <w:rFonts w:ascii="Times" w:eastAsia="Times" w:hAnsi="Times" w:cs="Times"/>
          <w:b/>
          <w:i/>
          <w:color w:val="000000"/>
          <w:sz w:val="19"/>
          <w:szCs w:val="19"/>
        </w:rPr>
      </w:pPr>
      <w:r>
        <w:rPr>
          <w:rFonts w:ascii="Times" w:eastAsia="Times" w:hAnsi="Times" w:cs="Times"/>
          <w:b/>
          <w:i/>
          <w:color w:val="000000"/>
          <w:sz w:val="19"/>
          <w:szCs w:val="19"/>
        </w:rPr>
        <w:t xml:space="preserve">Adult </w:t>
      </w:r>
      <w:proofErr w:type="gramStart"/>
      <w:r>
        <w:rPr>
          <w:rFonts w:ascii="Times" w:eastAsia="Times" w:hAnsi="Times" w:cs="Times"/>
          <w:b/>
          <w:i/>
          <w:color w:val="000000"/>
          <w:sz w:val="19"/>
          <w:szCs w:val="19"/>
        </w:rPr>
        <w:t>In</w:t>
      </w:r>
      <w:proofErr w:type="gramEnd"/>
      <w:r>
        <w:rPr>
          <w:rFonts w:ascii="Times" w:eastAsia="Times" w:hAnsi="Times" w:cs="Times"/>
          <w:b/>
          <w:i/>
          <w:color w:val="000000"/>
          <w:sz w:val="19"/>
          <w:szCs w:val="19"/>
        </w:rPr>
        <w:t xml:space="preserve"> Home Respite Care </w:t>
      </w:r>
    </w:p>
    <w:p w14:paraId="0000000D" w14:textId="77777777" w:rsidR="0031441F" w:rsidRPr="004E4B7E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34" w:lineRule="auto"/>
        <w:rPr>
          <w:rFonts w:ascii="Times" w:eastAsia="Times" w:hAnsi="Times" w:cs="Times"/>
          <w:b/>
          <w:color w:val="000000"/>
          <w:sz w:val="19"/>
          <w:szCs w:val="19"/>
          <w:u w:val="single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SERVICE DESCRIPTION: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Offers in-home certified health care professionals to assist individuals with temporary or </w:t>
      </w:r>
      <w:proofErr w:type="gramStart"/>
      <w:r>
        <w:rPr>
          <w:rFonts w:ascii="Times" w:eastAsia="Times" w:hAnsi="Times" w:cs="Times"/>
          <w:color w:val="000000"/>
          <w:sz w:val="19"/>
          <w:szCs w:val="19"/>
        </w:rPr>
        <w:t>long term</w:t>
      </w:r>
      <w:proofErr w:type="gramEnd"/>
      <w:r>
        <w:rPr>
          <w:rFonts w:ascii="Times" w:eastAsia="Times" w:hAnsi="Times" w:cs="Times"/>
          <w:color w:val="000000"/>
          <w:sz w:val="19"/>
          <w:szCs w:val="19"/>
        </w:rPr>
        <w:t xml:space="preserve"> medical needs. To include skilled nursing, certified nursing assistants, physical and occupational therapists, medical social workers, pediatric nursing, </w:t>
      </w:r>
      <w:proofErr w:type="spellStart"/>
      <w:r>
        <w:rPr>
          <w:rFonts w:ascii="Times" w:eastAsia="Times" w:hAnsi="Times" w:cs="Times"/>
          <w:color w:val="000000"/>
          <w:sz w:val="19"/>
          <w:szCs w:val="19"/>
        </w:rPr>
        <w:t>e</w:t>
      </w:r>
      <w:r>
        <w:rPr>
          <w:rFonts w:ascii="Times" w:eastAsia="Times" w:hAnsi="Times" w:cs="Times"/>
          <w:color w:val="000000"/>
          <w:sz w:val="19"/>
          <w:szCs w:val="19"/>
        </w:rPr>
        <w:t>nterostomal</w:t>
      </w:r>
      <w:proofErr w:type="spellEnd"/>
      <w:r>
        <w:rPr>
          <w:rFonts w:ascii="Times" w:eastAsia="Times" w:hAnsi="Times" w:cs="Times"/>
          <w:color w:val="000000"/>
          <w:sz w:val="19"/>
          <w:szCs w:val="19"/>
        </w:rPr>
        <w:t xml:space="preserve"> care, diabetic foot care and I.V. infusion therapy and hospice services. </w:t>
      </w:r>
    </w:p>
    <w:p w14:paraId="0000000E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ELIGIBILITY: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No restrictions </w:t>
      </w:r>
    </w:p>
    <w:p w14:paraId="43928F2B" w14:textId="77777777" w:rsidR="004E4B7E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4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DOCUMENTS REQUIRED: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Call for details </w:t>
      </w:r>
    </w:p>
    <w:p w14:paraId="0000000F" w14:textId="59E865B4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4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FEES: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Fees vary </w:t>
      </w:r>
    </w:p>
    <w:p w14:paraId="00000010" w14:textId="0F3FC404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CONTACT PERSON: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906-635-1568 </w:t>
      </w:r>
    </w:p>
    <w:p w14:paraId="1C4F8AF9" w14:textId="32932ACE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52DDEB17" w14:textId="2690AB6C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170D0E73" w14:textId="6AF01ECD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18DA9430" w14:textId="1473B6B4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3634D2E2" w14:textId="238B0A7C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281DFD7B" w14:textId="219227A2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7F07446B" w14:textId="54D8C384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1AD18888" w14:textId="736F7A42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16B2204D" w14:textId="4A8DFA38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43C524CA" w14:textId="7D21292E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7C35B4B5" w14:textId="33626C48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61E0C89E" w14:textId="077D33A9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6933A133" w14:textId="7CBC1450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56644BC1" w14:textId="60BB0D58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02FBC7D5" w14:textId="102DE836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4C320B14" w14:textId="36DFD63B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442A78B7" w14:textId="2C65D1CF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592EB70F" w14:textId="70319183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38A85157" w14:textId="2C454F19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79F83969" w14:textId="42BF6E5A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44F93A40" w14:textId="283C9500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372CDC1F" w14:textId="4F0550CD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19F9A383" w14:textId="1902A6AB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15C0ABF1" w14:textId="1B90EA69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217D77EB" w14:textId="656E2791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4DF0E487" w14:textId="2D7BFCBD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089BB581" w14:textId="588EDD58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7BCE5DBE" w14:textId="36EF4DFE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158FC871" w14:textId="48094F3F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28320692" w14:textId="2232CAFC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11A1E504" w14:textId="0ADB782A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209D8F18" w14:textId="57874929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7C0E81A2" w14:textId="77777777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</w:p>
    <w:p w14:paraId="00000011" w14:textId="77777777" w:rsidR="0031441F" w:rsidRPr="004E4B7E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21" w:lineRule="auto"/>
        <w:rPr>
          <w:rFonts w:ascii="Times" w:eastAsia="Times" w:hAnsi="Times" w:cs="Times"/>
          <w:b/>
          <w:color w:val="000000"/>
          <w:u w:val="single"/>
        </w:rPr>
      </w:pPr>
      <w:r w:rsidRPr="004E4B7E">
        <w:rPr>
          <w:rFonts w:ascii="Times" w:eastAsia="Times" w:hAnsi="Times" w:cs="Times"/>
          <w:b/>
          <w:color w:val="000000"/>
          <w:u w:val="single"/>
        </w:rPr>
        <w:lastRenderedPageBreak/>
        <w:t xml:space="preserve">CHIPPEWA-LUCE-MACKINAC COMMUNITY ACTION RESOURCE AUTHORITY </w:t>
      </w:r>
    </w:p>
    <w:p w14:paraId="00000012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524 </w:t>
      </w:r>
      <w:proofErr w:type="spellStart"/>
      <w:r>
        <w:rPr>
          <w:rFonts w:ascii="Times" w:eastAsia="Times" w:hAnsi="Times" w:cs="Times"/>
          <w:color w:val="000000"/>
          <w:sz w:val="19"/>
          <w:szCs w:val="19"/>
        </w:rPr>
        <w:t>Ashmun</w:t>
      </w:r>
      <w:proofErr w:type="spellEnd"/>
      <w:r>
        <w:rPr>
          <w:rFonts w:ascii="Times" w:eastAsia="Times" w:hAnsi="Times" w:cs="Times"/>
          <w:color w:val="000000"/>
          <w:sz w:val="19"/>
          <w:szCs w:val="19"/>
        </w:rPr>
        <w:t xml:space="preserve"> Street </w:t>
      </w:r>
    </w:p>
    <w:p w14:paraId="00000013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Sault Sainte Marie, MI 49783 </w:t>
      </w:r>
    </w:p>
    <w:p w14:paraId="00000014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632-3363 Main </w:t>
      </w:r>
    </w:p>
    <w:p w14:paraId="00000015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632-4255 Fax </w:t>
      </w:r>
    </w:p>
    <w:p w14:paraId="00000016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www.clmcaa.com </w:t>
      </w:r>
    </w:p>
    <w:p w14:paraId="00000017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99" w:lineRule="auto"/>
        <w:rPr>
          <w:rFonts w:ascii="Times" w:eastAsia="Times" w:hAnsi="Times" w:cs="Times"/>
          <w:i/>
          <w:color w:val="000000"/>
          <w:sz w:val="19"/>
          <w:szCs w:val="19"/>
        </w:rPr>
      </w:pP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Dennis </w:t>
      </w:r>
      <w:proofErr w:type="spellStart"/>
      <w:r>
        <w:rPr>
          <w:rFonts w:ascii="Times" w:eastAsia="Times" w:hAnsi="Times" w:cs="Times"/>
          <w:i/>
          <w:color w:val="000000"/>
          <w:sz w:val="19"/>
          <w:szCs w:val="19"/>
        </w:rPr>
        <w:t>Mcshane</w:t>
      </w:r>
      <w:proofErr w:type="spellEnd"/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, Executive Director </w:t>
      </w:r>
    </w:p>
    <w:p w14:paraId="00000018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Public transportation accessible. </w:t>
      </w:r>
    </w:p>
    <w:p w14:paraId="00000019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3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ADMINISTRATIVE DESCRIPTION: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Organization dedicated to providing services and assistance to disadvantaged individuals in an effort to attack poverty and it cause, through development of employment </w:t>
      </w:r>
    </w:p>
    <w:p w14:paraId="0000001A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4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opportunities, improving human performance, motivation and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productivity by bettering the conditions under which they live, learn and work. </w:t>
      </w:r>
    </w:p>
    <w:p w14:paraId="0000001B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SITE HOURS: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Mon-Fri 9am-5pm </w:t>
      </w:r>
    </w:p>
    <w:p w14:paraId="0000001C" w14:textId="77777777" w:rsidR="0031441F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199" w:lineRule="auto"/>
        <w:ind w:firstLine="720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>S</w:t>
      </w:r>
      <w:r>
        <w:rPr>
          <w:rFonts w:ascii="Times" w:eastAsia="Times" w:hAnsi="Times" w:cs="Times"/>
          <w:b/>
          <w:color w:val="000000"/>
          <w:sz w:val="19"/>
          <w:szCs w:val="19"/>
          <w:u w:val="single"/>
        </w:rPr>
        <w:t>ervices</w:t>
      </w: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 </w:t>
      </w:r>
    </w:p>
    <w:p w14:paraId="0000001D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199" w:lineRule="auto"/>
        <w:rPr>
          <w:rFonts w:ascii="Times" w:eastAsia="Times" w:hAnsi="Times" w:cs="Times"/>
          <w:b/>
          <w:i/>
          <w:color w:val="000000"/>
          <w:sz w:val="19"/>
          <w:szCs w:val="19"/>
        </w:rPr>
      </w:pPr>
      <w:r>
        <w:rPr>
          <w:rFonts w:ascii="Times" w:eastAsia="Times" w:hAnsi="Times" w:cs="Times"/>
          <w:b/>
          <w:i/>
          <w:color w:val="000000"/>
          <w:sz w:val="19"/>
          <w:szCs w:val="19"/>
        </w:rPr>
        <w:t xml:space="preserve">Adult </w:t>
      </w:r>
      <w:proofErr w:type="gramStart"/>
      <w:r>
        <w:rPr>
          <w:rFonts w:ascii="Times" w:eastAsia="Times" w:hAnsi="Times" w:cs="Times"/>
          <w:b/>
          <w:i/>
          <w:color w:val="000000"/>
          <w:sz w:val="19"/>
          <w:szCs w:val="19"/>
        </w:rPr>
        <w:t>In</w:t>
      </w:r>
      <w:proofErr w:type="gramEnd"/>
      <w:r>
        <w:rPr>
          <w:rFonts w:ascii="Times" w:eastAsia="Times" w:hAnsi="Times" w:cs="Times"/>
          <w:b/>
          <w:i/>
          <w:color w:val="000000"/>
          <w:sz w:val="19"/>
          <w:szCs w:val="19"/>
        </w:rPr>
        <w:t xml:space="preserve"> Home Respite Care </w:t>
      </w:r>
    </w:p>
    <w:p w14:paraId="0000001E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35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SERVICE DESCRIPTION: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Provides in home assistance with activities of daily living including but not limited to assistance with bathing, dressing, grooming, toileting, transferring, eating, ambulation, housekeeping, </w:t>
      </w:r>
    </w:p>
    <w:p w14:paraId="0000001F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>companionship or caregiver relief to elderly or disabled indiv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iduals which allows them to stay in their own home. </w:t>
      </w: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ELIGIBILITY: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- Age 60 and older or individuals disabled </w:t>
      </w:r>
    </w:p>
    <w:p w14:paraId="00000020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- Must meet income eligibility guidelines </w:t>
      </w:r>
    </w:p>
    <w:p w14:paraId="00000021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4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DOCUMENTS REQUIRED: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Proof of household income </w:t>
      </w:r>
    </w:p>
    <w:p w14:paraId="00000022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FEES: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Fees vary </w:t>
      </w:r>
    </w:p>
    <w:p w14:paraId="00000023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6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CONTACT PERSON: </w:t>
      </w:r>
      <w:proofErr w:type="spellStart"/>
      <w:r>
        <w:rPr>
          <w:rFonts w:ascii="Times" w:eastAsia="Times" w:hAnsi="Times" w:cs="Times"/>
          <w:color w:val="000000"/>
          <w:sz w:val="19"/>
          <w:szCs w:val="19"/>
        </w:rPr>
        <w:t>Marcey</w:t>
      </w:r>
      <w:proofErr w:type="spellEnd"/>
      <w:r>
        <w:rPr>
          <w:rFonts w:ascii="Times" w:eastAsia="Times" w:hAnsi="Times" w:cs="Times"/>
          <w:color w:val="000000"/>
          <w:sz w:val="19"/>
          <w:szCs w:val="19"/>
        </w:rPr>
        <w:t xml:space="preserve"> Thorne 906-632-3363 </w:t>
      </w:r>
      <w:proofErr w:type="spellStart"/>
      <w:r>
        <w:rPr>
          <w:rFonts w:ascii="Times" w:eastAsia="Times" w:hAnsi="Times" w:cs="Times"/>
          <w:color w:val="000000"/>
          <w:sz w:val="19"/>
          <w:szCs w:val="19"/>
        </w:rPr>
        <w:t>ext</w:t>
      </w:r>
      <w:proofErr w:type="spellEnd"/>
      <w:r>
        <w:rPr>
          <w:rFonts w:ascii="Times" w:eastAsia="Times" w:hAnsi="Times" w:cs="Times"/>
          <w:color w:val="000000"/>
          <w:sz w:val="19"/>
          <w:szCs w:val="19"/>
        </w:rPr>
        <w:t xml:space="preserve"> 119 </w:t>
      </w:r>
    </w:p>
    <w:p w14:paraId="00000024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199" w:lineRule="auto"/>
        <w:rPr>
          <w:rFonts w:ascii="Times" w:eastAsia="Times" w:hAnsi="Times" w:cs="Times"/>
          <w:b/>
          <w:i/>
          <w:color w:val="000000"/>
          <w:sz w:val="19"/>
          <w:szCs w:val="19"/>
        </w:rPr>
      </w:pPr>
      <w:r>
        <w:rPr>
          <w:rFonts w:ascii="Times" w:eastAsia="Times" w:hAnsi="Times" w:cs="Times"/>
          <w:b/>
          <w:i/>
          <w:color w:val="000000"/>
          <w:sz w:val="19"/>
          <w:szCs w:val="19"/>
        </w:rPr>
        <w:t xml:space="preserve">TAKE 5 </w:t>
      </w:r>
      <w:proofErr w:type="gramStart"/>
      <w:r>
        <w:rPr>
          <w:rFonts w:ascii="Times" w:eastAsia="Times" w:hAnsi="Times" w:cs="Times"/>
          <w:b/>
          <w:i/>
          <w:color w:val="000000"/>
          <w:sz w:val="19"/>
          <w:szCs w:val="19"/>
        </w:rPr>
        <w:t>PROGRAM</w:t>
      </w:r>
      <w:proofErr w:type="gramEnd"/>
      <w:r>
        <w:rPr>
          <w:rFonts w:ascii="Times" w:eastAsia="Times" w:hAnsi="Times" w:cs="Times"/>
          <w:b/>
          <w:i/>
          <w:color w:val="000000"/>
          <w:sz w:val="19"/>
          <w:szCs w:val="19"/>
        </w:rPr>
        <w:t xml:space="preserve"> </w:t>
      </w:r>
    </w:p>
    <w:p w14:paraId="00000025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99" w:lineRule="auto"/>
        <w:rPr>
          <w:rFonts w:ascii="Times" w:eastAsia="Times" w:hAnsi="Times" w:cs="Times"/>
          <w:b/>
          <w:i/>
          <w:color w:val="000000"/>
          <w:sz w:val="19"/>
          <w:szCs w:val="19"/>
        </w:rPr>
      </w:pPr>
      <w:r>
        <w:rPr>
          <w:rFonts w:ascii="Times" w:eastAsia="Times" w:hAnsi="Times" w:cs="Times"/>
          <w:b/>
          <w:i/>
          <w:color w:val="000000"/>
          <w:sz w:val="19"/>
          <w:szCs w:val="19"/>
        </w:rPr>
        <w:t xml:space="preserve">Adult Day Program Centers </w:t>
      </w:r>
    </w:p>
    <w:p w14:paraId="00000026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34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SERVICE DESCRIPTION: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Offers respite to primary caregiver of persons who </w:t>
      </w:r>
      <w:proofErr w:type="gramStart"/>
      <w:r>
        <w:rPr>
          <w:rFonts w:ascii="Times" w:eastAsia="Times" w:hAnsi="Times" w:cs="Times"/>
          <w:color w:val="000000"/>
          <w:sz w:val="19"/>
          <w:szCs w:val="19"/>
        </w:rPr>
        <w:t>are in need of</w:t>
      </w:r>
      <w:proofErr w:type="gramEnd"/>
      <w:r>
        <w:rPr>
          <w:rFonts w:ascii="Times" w:eastAsia="Times" w:hAnsi="Times" w:cs="Times"/>
          <w:color w:val="000000"/>
          <w:sz w:val="19"/>
          <w:szCs w:val="19"/>
        </w:rPr>
        <w:t xml:space="preserve"> supervised protective care. Program may provide socialization, field trips, arts and crafts, range of motion exercises, and lunch. </w:t>
      </w: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ELIGIBILITY: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- Individuals who are experiencing a dementia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related illness </w:t>
      </w:r>
    </w:p>
    <w:p w14:paraId="42AB523C" w14:textId="77777777" w:rsidR="004E4B7E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5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- Preferably individuals who have a </w:t>
      </w:r>
      <w:proofErr w:type="spellStart"/>
      <w:proofErr w:type="gramStart"/>
      <w:r>
        <w:rPr>
          <w:rFonts w:ascii="Times" w:eastAsia="Times" w:hAnsi="Times" w:cs="Times"/>
          <w:color w:val="000000"/>
          <w:sz w:val="19"/>
          <w:szCs w:val="19"/>
        </w:rPr>
        <w:t>physicians</w:t>
      </w:r>
      <w:proofErr w:type="spellEnd"/>
      <w:proofErr w:type="gramEnd"/>
      <w:r>
        <w:rPr>
          <w:rFonts w:ascii="Times" w:eastAsia="Times" w:hAnsi="Times" w:cs="Times"/>
          <w:color w:val="000000"/>
          <w:sz w:val="19"/>
          <w:szCs w:val="19"/>
        </w:rPr>
        <w:t xml:space="preserve"> diagnosis </w:t>
      </w:r>
    </w:p>
    <w:p w14:paraId="32C0D3BE" w14:textId="77777777" w:rsidR="004E4B7E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5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DOCUMENTS REQUIRED: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Call for details </w:t>
      </w:r>
    </w:p>
    <w:p w14:paraId="390E788F" w14:textId="77777777" w:rsidR="004E4B7E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5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FEES: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Sliding scale is used to determine ability to pay </w:t>
      </w:r>
    </w:p>
    <w:p w14:paraId="00000028" w14:textId="7B33DA04" w:rsidR="0031441F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5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CONTACT PERSON: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Site 1: Sherry Poirier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906-632-3363 </w:t>
      </w:r>
    </w:p>
    <w:p w14:paraId="5A0C32B1" w14:textId="77777777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199" w:lineRule="auto"/>
        <w:rPr>
          <w:rFonts w:ascii="Times" w:eastAsia="Times" w:hAnsi="Times" w:cs="Times"/>
          <w:b/>
          <w:color w:val="000000"/>
        </w:rPr>
      </w:pPr>
    </w:p>
    <w:p w14:paraId="57A3C4A1" w14:textId="77777777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199" w:lineRule="auto"/>
        <w:rPr>
          <w:rFonts w:ascii="Times" w:eastAsia="Times" w:hAnsi="Times" w:cs="Times"/>
          <w:b/>
          <w:color w:val="000000"/>
        </w:rPr>
      </w:pPr>
    </w:p>
    <w:p w14:paraId="6BEF5004" w14:textId="77777777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199" w:lineRule="auto"/>
        <w:rPr>
          <w:rFonts w:ascii="Times" w:eastAsia="Times" w:hAnsi="Times" w:cs="Times"/>
          <w:b/>
          <w:color w:val="000000"/>
        </w:rPr>
      </w:pPr>
    </w:p>
    <w:p w14:paraId="0EAE9BC8" w14:textId="77777777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199" w:lineRule="auto"/>
        <w:rPr>
          <w:rFonts w:ascii="Times" w:eastAsia="Times" w:hAnsi="Times" w:cs="Times"/>
          <w:b/>
          <w:color w:val="000000"/>
        </w:rPr>
      </w:pPr>
    </w:p>
    <w:p w14:paraId="64EBAA26" w14:textId="77777777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199" w:lineRule="auto"/>
        <w:rPr>
          <w:rFonts w:ascii="Times" w:eastAsia="Times" w:hAnsi="Times" w:cs="Times"/>
          <w:b/>
          <w:color w:val="000000"/>
        </w:rPr>
      </w:pPr>
    </w:p>
    <w:p w14:paraId="44B4BA95" w14:textId="77777777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199" w:lineRule="auto"/>
        <w:rPr>
          <w:rFonts w:ascii="Times" w:eastAsia="Times" w:hAnsi="Times" w:cs="Times"/>
          <w:b/>
          <w:color w:val="000000"/>
        </w:rPr>
      </w:pPr>
    </w:p>
    <w:p w14:paraId="554F79B9" w14:textId="77777777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199" w:lineRule="auto"/>
        <w:rPr>
          <w:rFonts w:ascii="Times" w:eastAsia="Times" w:hAnsi="Times" w:cs="Times"/>
          <w:b/>
          <w:color w:val="000000"/>
        </w:rPr>
      </w:pPr>
    </w:p>
    <w:p w14:paraId="0000002A" w14:textId="64FD8054" w:rsidR="0031441F" w:rsidRPr="004E4B7E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199" w:lineRule="auto"/>
        <w:rPr>
          <w:rFonts w:ascii="Times" w:eastAsia="Times" w:hAnsi="Times" w:cs="Times"/>
          <w:b/>
          <w:color w:val="000000"/>
          <w:u w:val="single"/>
        </w:rPr>
      </w:pPr>
      <w:r w:rsidRPr="004E4B7E">
        <w:rPr>
          <w:rFonts w:ascii="Times" w:eastAsia="Times" w:hAnsi="Times" w:cs="Times"/>
          <w:b/>
          <w:color w:val="000000"/>
          <w:u w:val="single"/>
        </w:rPr>
        <w:lastRenderedPageBreak/>
        <w:t xml:space="preserve">HOSPICE OF THE EASTERN UPPER </w:t>
      </w:r>
      <w:r w:rsidRPr="004E4B7E">
        <w:rPr>
          <w:rFonts w:ascii="Times" w:eastAsia="Times" w:hAnsi="Times" w:cs="Times"/>
          <w:b/>
          <w:color w:val="000000"/>
          <w:u w:val="single"/>
        </w:rPr>
        <w:t xml:space="preserve">PENINSULA </w:t>
      </w:r>
    </w:p>
    <w:p w14:paraId="0000002B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308 West 12th Avenue </w:t>
      </w:r>
    </w:p>
    <w:p w14:paraId="0000002C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Sault Ste. Marie, MI 49783 </w:t>
      </w:r>
    </w:p>
    <w:p w14:paraId="0000002D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259-0222 Main </w:t>
      </w:r>
    </w:p>
    <w:p w14:paraId="0000002E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259-0224 Fax </w:t>
      </w:r>
    </w:p>
    <w:p w14:paraId="0000002F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www.hospiceoftheeup.com </w:t>
      </w:r>
    </w:p>
    <w:p w14:paraId="00000030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hospice@hospiceoftheeup.com </w:t>
      </w:r>
    </w:p>
    <w:p w14:paraId="00000031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99" w:lineRule="auto"/>
        <w:rPr>
          <w:rFonts w:ascii="Times" w:eastAsia="Times" w:hAnsi="Times" w:cs="Times"/>
          <w:i/>
          <w:color w:val="000000"/>
          <w:sz w:val="19"/>
          <w:szCs w:val="19"/>
        </w:rPr>
      </w:pP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Tracey Holt, Executive Director </w:t>
      </w:r>
    </w:p>
    <w:p w14:paraId="2CF49F8F" w14:textId="77777777" w:rsidR="004E4B7E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Public transportation accessible; a pamphlet is on file. </w:t>
      </w:r>
    </w:p>
    <w:p w14:paraId="00000032" w14:textId="6C30F359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ADMINISTRATIVE DESCRIPTION: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Organization that is dedicated to providing community support and bereavement services to individuals touched by life threatening illness, grief and loss. </w:t>
      </w:r>
    </w:p>
    <w:p w14:paraId="00000033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SITE HOURS: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Mon-Fri 8:30am-4:30pm </w:t>
      </w:r>
    </w:p>
    <w:p w14:paraId="00000034" w14:textId="77777777" w:rsidR="0031441F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199" w:lineRule="auto"/>
        <w:ind w:firstLine="720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>S</w:t>
      </w:r>
      <w:r>
        <w:rPr>
          <w:rFonts w:ascii="Times" w:eastAsia="Times" w:hAnsi="Times" w:cs="Times"/>
          <w:b/>
          <w:color w:val="000000"/>
          <w:sz w:val="19"/>
          <w:szCs w:val="19"/>
          <w:u w:val="single"/>
        </w:rPr>
        <w:t>ervices</w:t>
      </w: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 </w:t>
      </w:r>
    </w:p>
    <w:p w14:paraId="00000035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199" w:lineRule="auto"/>
        <w:rPr>
          <w:rFonts w:ascii="Times" w:eastAsia="Times" w:hAnsi="Times" w:cs="Times"/>
          <w:b/>
          <w:i/>
          <w:color w:val="000000"/>
          <w:sz w:val="19"/>
          <w:szCs w:val="19"/>
        </w:rPr>
      </w:pPr>
      <w:r>
        <w:rPr>
          <w:rFonts w:ascii="Times" w:eastAsia="Times" w:hAnsi="Times" w:cs="Times"/>
          <w:b/>
          <w:i/>
          <w:color w:val="000000"/>
          <w:sz w:val="19"/>
          <w:szCs w:val="19"/>
        </w:rPr>
        <w:t xml:space="preserve">Adult </w:t>
      </w:r>
      <w:proofErr w:type="gramStart"/>
      <w:r>
        <w:rPr>
          <w:rFonts w:ascii="Times" w:eastAsia="Times" w:hAnsi="Times" w:cs="Times"/>
          <w:b/>
          <w:i/>
          <w:color w:val="000000"/>
          <w:sz w:val="19"/>
          <w:szCs w:val="19"/>
        </w:rPr>
        <w:t>In</w:t>
      </w:r>
      <w:proofErr w:type="gramEnd"/>
      <w:r>
        <w:rPr>
          <w:rFonts w:ascii="Times" w:eastAsia="Times" w:hAnsi="Times" w:cs="Times"/>
          <w:b/>
          <w:i/>
          <w:color w:val="000000"/>
          <w:sz w:val="19"/>
          <w:szCs w:val="19"/>
        </w:rPr>
        <w:t xml:space="preserve"> Home Respite Care </w:t>
      </w:r>
    </w:p>
    <w:p w14:paraId="00000036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35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SERVICE DESCRIPTION: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Provides individualized, compassionate, physical, spiritual and psycho-social care to terminally ill patients. </w:t>
      </w:r>
    </w:p>
    <w:p w14:paraId="00000037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4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ELIGIBILITY: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Chippewa and Mackinac County Residents </w:t>
      </w:r>
    </w:p>
    <w:p w14:paraId="00000038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5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DOCUMENTS REQUIRED: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No documentation required </w:t>
      </w:r>
    </w:p>
    <w:p w14:paraId="00000039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FEES: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No fees </w:t>
      </w:r>
    </w:p>
    <w:p w14:paraId="665BA468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741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CONTACT PERSON: </w:t>
      </w:r>
      <w:r>
        <w:rPr>
          <w:rFonts w:ascii="Times" w:eastAsia="Times" w:hAnsi="Times" w:cs="Times"/>
          <w:color w:val="000000"/>
          <w:sz w:val="19"/>
          <w:szCs w:val="19"/>
        </w:rPr>
        <w:t>Tracey Holt 906-259-0222</w:t>
      </w:r>
    </w:p>
    <w:p w14:paraId="10A1496D" w14:textId="77777777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741" w:lineRule="auto"/>
        <w:rPr>
          <w:b/>
          <w:color w:val="000000"/>
          <w:sz w:val="19"/>
          <w:szCs w:val="19"/>
        </w:rPr>
      </w:pPr>
    </w:p>
    <w:p w14:paraId="5D9B9383" w14:textId="77777777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741" w:lineRule="auto"/>
        <w:rPr>
          <w:b/>
          <w:color w:val="000000"/>
          <w:sz w:val="19"/>
          <w:szCs w:val="19"/>
        </w:rPr>
      </w:pPr>
    </w:p>
    <w:p w14:paraId="50A57E73" w14:textId="77777777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741" w:lineRule="auto"/>
        <w:rPr>
          <w:b/>
          <w:color w:val="000000"/>
          <w:sz w:val="19"/>
          <w:szCs w:val="19"/>
        </w:rPr>
      </w:pPr>
    </w:p>
    <w:p w14:paraId="7039D624" w14:textId="77777777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741" w:lineRule="auto"/>
        <w:rPr>
          <w:b/>
          <w:color w:val="000000"/>
          <w:sz w:val="19"/>
          <w:szCs w:val="19"/>
        </w:rPr>
      </w:pPr>
    </w:p>
    <w:p w14:paraId="26D7CB25" w14:textId="77777777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741" w:lineRule="auto"/>
        <w:rPr>
          <w:b/>
          <w:color w:val="000000"/>
          <w:sz w:val="19"/>
          <w:szCs w:val="19"/>
        </w:rPr>
      </w:pPr>
    </w:p>
    <w:p w14:paraId="0000003A" w14:textId="75D927C6" w:rsidR="004E4B7E" w:rsidRDefault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741" w:lineRule="auto"/>
        <w:rPr>
          <w:b/>
          <w:color w:val="000000"/>
          <w:sz w:val="19"/>
          <w:szCs w:val="19"/>
        </w:rPr>
        <w:sectPr w:rsidR="004E4B7E" w:rsidSect="004E4B7E">
          <w:footerReference w:type="default" r:id="rId6"/>
          <w:pgSz w:w="12180" w:h="15820"/>
          <w:pgMar w:top="1440" w:right="1440" w:bottom="1440" w:left="1440" w:header="0" w:footer="720" w:gutter="0"/>
          <w:pgNumType w:start="1"/>
          <w:cols w:space="720" w:equalWidth="0">
            <w:col w:w="9300" w:space="0"/>
          </w:cols>
          <w:docGrid w:linePitch="299"/>
        </w:sectPr>
      </w:pPr>
    </w:p>
    <w:p w14:paraId="469A61EA" w14:textId="2216D778" w:rsidR="004E4B7E" w:rsidRPr="004E4B7E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ind w:right="5725"/>
        <w:rPr>
          <w:rFonts w:ascii="Times" w:eastAsia="Times" w:hAnsi="Times" w:cs="Times"/>
          <w:b/>
          <w:color w:val="000000"/>
          <w:u w:val="single"/>
        </w:rPr>
      </w:pPr>
      <w:r w:rsidRPr="004E4B7E">
        <w:rPr>
          <w:rFonts w:ascii="Times" w:eastAsia="Times" w:hAnsi="Times" w:cs="Times"/>
          <w:b/>
          <w:color w:val="000000"/>
          <w:u w:val="single"/>
        </w:rPr>
        <w:lastRenderedPageBreak/>
        <w:t>NORTHWOODS HOME CAR</w:t>
      </w:r>
      <w:r w:rsidR="004E4B7E" w:rsidRPr="004E4B7E">
        <w:rPr>
          <w:rFonts w:ascii="Times" w:eastAsia="Times" w:hAnsi="Times" w:cs="Times"/>
          <w:b/>
          <w:color w:val="000000"/>
          <w:u w:val="single"/>
        </w:rPr>
        <w:t>E AND</w:t>
      </w:r>
      <w:r w:rsidR="004E4B7E">
        <w:rPr>
          <w:rFonts w:ascii="Times" w:eastAsia="Times" w:hAnsi="Times" w:cs="Times"/>
          <w:b/>
          <w:color w:val="000000"/>
          <w:u w:val="single"/>
        </w:rPr>
        <w:t xml:space="preserve"> </w:t>
      </w:r>
      <w:r w:rsidRPr="004E4B7E">
        <w:rPr>
          <w:rFonts w:ascii="Times" w:eastAsia="Times" w:hAnsi="Times" w:cs="Times"/>
          <w:b/>
          <w:color w:val="000000"/>
          <w:u w:val="single"/>
        </w:rPr>
        <w:t xml:space="preserve">HOSPICE </w:t>
      </w:r>
    </w:p>
    <w:p w14:paraId="0000003B" w14:textId="4B8BA088" w:rsidR="0031441F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ind w:right="5725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226 South Cedar Street </w:t>
      </w:r>
    </w:p>
    <w:p w14:paraId="0000003C" w14:textId="77777777" w:rsidR="0031441F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Manistique, MI 49854 </w:t>
      </w:r>
    </w:p>
    <w:p w14:paraId="0000003D" w14:textId="77777777" w:rsidR="0031441F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341-6963 Main </w:t>
      </w:r>
    </w:p>
    <w:p w14:paraId="0000003E" w14:textId="77777777" w:rsidR="0031441F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(800) 852-3736 Toll Free </w:t>
      </w:r>
    </w:p>
    <w:p w14:paraId="0000003F" w14:textId="77777777" w:rsidR="0031441F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341-2490 Fax </w:t>
      </w:r>
    </w:p>
    <w:p w14:paraId="00000040" w14:textId="77777777" w:rsidR="0031441F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www.northwoodshomecare.com </w:t>
      </w:r>
    </w:p>
    <w:p w14:paraId="00000041" w14:textId="77777777" w:rsidR="0031441F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info@nwhch.com </w:t>
      </w:r>
    </w:p>
    <w:p w14:paraId="00000042" w14:textId="77777777" w:rsidR="0031441F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" w:eastAsia="Times" w:hAnsi="Times" w:cs="Times"/>
          <w:i/>
          <w:color w:val="000000"/>
          <w:sz w:val="19"/>
          <w:szCs w:val="19"/>
        </w:rPr>
      </w:pP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Caleb </w:t>
      </w:r>
      <w:proofErr w:type="spellStart"/>
      <w:r>
        <w:rPr>
          <w:rFonts w:ascii="Times" w:eastAsia="Times" w:hAnsi="Times" w:cs="Times"/>
          <w:i/>
          <w:color w:val="000000"/>
          <w:sz w:val="19"/>
          <w:szCs w:val="19"/>
        </w:rPr>
        <w:t>Varoni</w:t>
      </w:r>
      <w:proofErr w:type="spellEnd"/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, Administrator </w:t>
      </w:r>
    </w:p>
    <w:p w14:paraId="00000043" w14:textId="77777777" w:rsidR="0031441F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Public transportation accessible. </w:t>
      </w:r>
    </w:p>
    <w:p w14:paraId="00000044" w14:textId="2FA72F0E" w:rsidR="0031441F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5" w:lineRule="auto"/>
        <w:ind w:right="5867"/>
        <w:jc w:val="both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>ADMINISTRATIVE</w:t>
      </w:r>
      <w:r w:rsidR="004E4B7E">
        <w:rPr>
          <w:rFonts w:ascii="Times" w:eastAsia="Times" w:hAnsi="Times" w:cs="Times"/>
          <w:b/>
          <w:color w:val="000000"/>
          <w:sz w:val="19"/>
          <w:szCs w:val="19"/>
        </w:rPr>
        <w:t xml:space="preserve"> </w:t>
      </w: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DESCRIPTION: </w:t>
      </w:r>
      <w:proofErr w:type="spellStart"/>
      <w:r>
        <w:rPr>
          <w:rFonts w:ascii="Times" w:eastAsia="Times" w:hAnsi="Times" w:cs="Times"/>
          <w:color w:val="000000"/>
          <w:sz w:val="19"/>
          <w:szCs w:val="19"/>
        </w:rPr>
        <w:t>North</w:t>
      </w:r>
      <w:r>
        <w:rPr>
          <w:rFonts w:ascii="Times" w:eastAsia="Times" w:hAnsi="Times" w:cs="Times"/>
          <w:color w:val="000000"/>
          <w:sz w:val="19"/>
          <w:szCs w:val="19"/>
        </w:rPr>
        <w:t>Woods</w:t>
      </w:r>
      <w:proofErr w:type="spellEnd"/>
      <w:r>
        <w:rPr>
          <w:rFonts w:ascii="Times" w:eastAsia="Times" w:hAnsi="Times" w:cs="Times"/>
          <w:color w:val="000000"/>
          <w:sz w:val="19"/>
          <w:szCs w:val="19"/>
        </w:rPr>
        <w:t xml:space="preserve"> provides a wide variety of services to seniors in an effort to meet all </w:t>
      </w:r>
      <w:proofErr w:type="gramStart"/>
      <w:r>
        <w:rPr>
          <w:rFonts w:ascii="Times" w:eastAsia="Times" w:hAnsi="Times" w:cs="Times"/>
          <w:color w:val="000000"/>
          <w:sz w:val="19"/>
          <w:szCs w:val="19"/>
        </w:rPr>
        <w:t>health related</w:t>
      </w:r>
      <w:proofErr w:type="gramEnd"/>
      <w:r>
        <w:rPr>
          <w:rFonts w:ascii="Times" w:eastAsia="Times" w:hAnsi="Times" w:cs="Times"/>
          <w:color w:val="000000"/>
          <w:sz w:val="19"/>
          <w:szCs w:val="19"/>
        </w:rPr>
        <w:t xml:space="preserve"> needs. </w:t>
      </w:r>
    </w:p>
    <w:p w14:paraId="00000045" w14:textId="77777777" w:rsidR="0031441F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240" w:lineRule="auto"/>
        <w:ind w:firstLine="720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>S</w:t>
      </w:r>
      <w:r>
        <w:rPr>
          <w:rFonts w:ascii="Times" w:eastAsia="Times" w:hAnsi="Times" w:cs="Times"/>
          <w:b/>
          <w:color w:val="000000"/>
          <w:sz w:val="19"/>
          <w:szCs w:val="19"/>
          <w:u w:val="single"/>
        </w:rPr>
        <w:t>ites</w:t>
      </w: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 </w:t>
      </w:r>
    </w:p>
    <w:p w14:paraId="00000046" w14:textId="77777777" w:rsidR="0031441F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6" w:lineRule="auto"/>
        <w:ind w:right="6489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NORTHWOODS HOME CARE AND HOSPICE - NEWBERRY </w:t>
      </w:r>
    </w:p>
    <w:p w14:paraId="00000047" w14:textId="77777777" w:rsidR="0031441F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500 West </w:t>
      </w:r>
      <w:proofErr w:type="spellStart"/>
      <w:r>
        <w:rPr>
          <w:rFonts w:ascii="Times" w:eastAsia="Times" w:hAnsi="Times" w:cs="Times"/>
          <w:color w:val="000000"/>
          <w:sz w:val="19"/>
          <w:szCs w:val="19"/>
        </w:rPr>
        <w:t>Mcmillan</w:t>
      </w:r>
      <w:proofErr w:type="spellEnd"/>
      <w:r>
        <w:rPr>
          <w:rFonts w:ascii="Times" w:eastAsia="Times" w:hAnsi="Times" w:cs="Times"/>
          <w:color w:val="000000"/>
          <w:sz w:val="19"/>
          <w:szCs w:val="19"/>
        </w:rPr>
        <w:t xml:space="preserve"> Avenue </w:t>
      </w:r>
    </w:p>
    <w:p w14:paraId="00000048" w14:textId="77777777" w:rsidR="0031441F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Newberry, MI 49868 </w:t>
      </w:r>
    </w:p>
    <w:p w14:paraId="00000049" w14:textId="77777777" w:rsidR="0031441F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293-3090 Main </w:t>
      </w:r>
    </w:p>
    <w:p w14:paraId="0000004A" w14:textId="77777777" w:rsidR="0031441F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(800) 852-3736 Toll Free </w:t>
      </w:r>
    </w:p>
    <w:p w14:paraId="0000004B" w14:textId="77777777" w:rsidR="0031441F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293-8166 Fax </w:t>
      </w:r>
    </w:p>
    <w:p w14:paraId="0000004C" w14:textId="77777777" w:rsidR="0031441F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293-3090 Phone for Web/API display </w:t>
      </w:r>
    </w:p>
    <w:p w14:paraId="0000004D" w14:textId="77777777" w:rsidR="0031441F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rPr>
          <w:rFonts w:ascii="Times" w:eastAsia="Times" w:hAnsi="Times" w:cs="Times"/>
          <w:i/>
          <w:color w:val="000000"/>
          <w:sz w:val="19"/>
          <w:szCs w:val="19"/>
        </w:rPr>
      </w:pP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Caleb </w:t>
      </w:r>
      <w:proofErr w:type="spellStart"/>
      <w:r>
        <w:rPr>
          <w:rFonts w:ascii="Times" w:eastAsia="Times" w:hAnsi="Times" w:cs="Times"/>
          <w:i/>
          <w:color w:val="000000"/>
          <w:sz w:val="19"/>
          <w:szCs w:val="19"/>
        </w:rPr>
        <w:t>Varoni</w:t>
      </w:r>
      <w:proofErr w:type="spellEnd"/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, Administrator </w:t>
      </w:r>
    </w:p>
    <w:p w14:paraId="0000004E" w14:textId="691A90A2" w:rsidR="0031441F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SITE HOURS: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Mon-Fri 8am-5pm </w:t>
      </w:r>
    </w:p>
    <w:p w14:paraId="3B2B8EBD" w14:textId="110FB41E" w:rsidR="004E4B7E" w:rsidRDefault="004E4B7E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 w:firstLine="701"/>
        <w:rPr>
          <w:rFonts w:ascii="Times" w:eastAsia="Times" w:hAnsi="Times" w:cs="Times"/>
          <w:color w:val="000000"/>
          <w:sz w:val="19"/>
          <w:szCs w:val="19"/>
        </w:rPr>
      </w:pPr>
    </w:p>
    <w:p w14:paraId="227D9301" w14:textId="77777777" w:rsidR="004E4B7E" w:rsidRDefault="004E4B7E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 w:firstLine="701"/>
        <w:rPr>
          <w:rFonts w:ascii="Times" w:eastAsia="Times" w:hAnsi="Times" w:cs="Times"/>
          <w:color w:val="000000"/>
          <w:sz w:val="19"/>
          <w:szCs w:val="19"/>
        </w:rPr>
      </w:pPr>
    </w:p>
    <w:p w14:paraId="0000004F" w14:textId="4F79DB7D" w:rsidR="0031441F" w:rsidRDefault="00670C46" w:rsidP="009565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firstLine="720"/>
        <w:rPr>
          <w:rFonts w:ascii="Times" w:eastAsia="Times" w:hAnsi="Times" w:cs="Times"/>
          <w:b/>
          <w:color w:val="000000"/>
          <w:sz w:val="19"/>
          <w:szCs w:val="19"/>
        </w:rPr>
      </w:pPr>
      <w:bookmarkStart w:id="0" w:name="_GoBack"/>
      <w:bookmarkEnd w:id="0"/>
      <w:r>
        <w:rPr>
          <w:rFonts w:ascii="Times" w:eastAsia="Times" w:hAnsi="Times" w:cs="Times"/>
          <w:b/>
          <w:color w:val="000000"/>
          <w:sz w:val="19"/>
          <w:szCs w:val="19"/>
        </w:rPr>
        <w:t>S</w:t>
      </w:r>
      <w:r>
        <w:rPr>
          <w:rFonts w:ascii="Times" w:eastAsia="Times" w:hAnsi="Times" w:cs="Times"/>
          <w:b/>
          <w:color w:val="000000"/>
          <w:sz w:val="19"/>
          <w:szCs w:val="19"/>
          <w:u w:val="single"/>
        </w:rPr>
        <w:t>ervices</w:t>
      </w: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 </w:t>
      </w:r>
    </w:p>
    <w:p w14:paraId="00000050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8"/>
        <w:rPr>
          <w:rFonts w:ascii="Times" w:eastAsia="Times" w:hAnsi="Times" w:cs="Times"/>
          <w:b/>
          <w:i/>
          <w:color w:val="000000"/>
          <w:sz w:val="19"/>
          <w:szCs w:val="19"/>
        </w:rPr>
      </w:pPr>
      <w:r>
        <w:rPr>
          <w:rFonts w:ascii="Times" w:eastAsia="Times" w:hAnsi="Times" w:cs="Times"/>
          <w:b/>
          <w:i/>
          <w:color w:val="000000"/>
          <w:sz w:val="19"/>
          <w:szCs w:val="19"/>
        </w:rPr>
        <w:t xml:space="preserve">HOSPICE CARE </w:t>
      </w:r>
    </w:p>
    <w:p w14:paraId="00000051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i/>
          <w:color w:val="000000"/>
          <w:sz w:val="19"/>
          <w:szCs w:val="19"/>
        </w:rPr>
      </w:pPr>
      <w:r>
        <w:rPr>
          <w:rFonts w:ascii="Times" w:eastAsia="Times" w:hAnsi="Times" w:cs="Times"/>
          <w:b/>
          <w:i/>
          <w:color w:val="000000"/>
          <w:sz w:val="19"/>
          <w:szCs w:val="19"/>
        </w:rPr>
        <w:t xml:space="preserve">Adult </w:t>
      </w:r>
      <w:proofErr w:type="gramStart"/>
      <w:r>
        <w:rPr>
          <w:rFonts w:ascii="Times" w:eastAsia="Times" w:hAnsi="Times" w:cs="Times"/>
          <w:b/>
          <w:i/>
          <w:color w:val="000000"/>
          <w:sz w:val="19"/>
          <w:szCs w:val="19"/>
        </w:rPr>
        <w:t>In</w:t>
      </w:r>
      <w:proofErr w:type="gramEnd"/>
      <w:r>
        <w:rPr>
          <w:rFonts w:ascii="Times" w:eastAsia="Times" w:hAnsi="Times" w:cs="Times"/>
          <w:b/>
          <w:i/>
          <w:color w:val="000000"/>
          <w:sz w:val="19"/>
          <w:szCs w:val="19"/>
        </w:rPr>
        <w:t xml:space="preserve"> Home Respite Care </w:t>
      </w:r>
    </w:p>
    <w:p w14:paraId="00000052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33" w:lineRule="auto"/>
        <w:ind w:left="15" w:right="5856" w:firstLine="4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SERVICE DESCRIPTION: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Provides individualized, compassionate, physical, spiritual and psycho-social care to terminally ill patients. </w:t>
      </w:r>
    </w:p>
    <w:p w14:paraId="00000053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4" w:lineRule="auto"/>
        <w:ind w:left="22" w:right="6172" w:hanging="6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ELIGIBILITY: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Terminally ill individuals in the end stages of life </w:t>
      </w:r>
    </w:p>
    <w:p w14:paraId="00000054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4" w:lineRule="auto"/>
        <w:ind w:left="13" w:right="6313" w:firstLine="1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DOCUMENTS REQUIRED: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No documentation required </w:t>
      </w:r>
    </w:p>
    <w:p w14:paraId="00000055" w14:textId="77777777" w:rsidR="0031441F" w:rsidRDefault="00670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5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FEES: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Varies depending upon service </w:t>
      </w:r>
    </w:p>
    <w:p w14:paraId="196AA3D7" w14:textId="63703DAA" w:rsidR="0031441F" w:rsidRPr="004E4B7E" w:rsidRDefault="00670C46" w:rsidP="004E4B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4" w:lineRule="auto"/>
        <w:ind w:left="19" w:right="6716" w:firstLine="2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CONTACT PERSON: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Site 1: 906-293-3090 Other Sites: 906-341-6963 </w:t>
      </w:r>
    </w:p>
    <w:sectPr w:rsidR="0031441F" w:rsidRPr="004E4B7E" w:rsidSect="004E4B7E">
      <w:type w:val="continuous"/>
      <w:pgSz w:w="12180" w:h="15820"/>
      <w:pgMar w:top="1440" w:right="1440" w:bottom="1440" w:left="1440" w:header="0" w:footer="720" w:gutter="0"/>
      <w:cols w:space="720" w:equalWidth="0">
        <w:col w:w="10036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BB623" w14:textId="77777777" w:rsidR="00670C46" w:rsidRDefault="00670C46" w:rsidP="004E4B7E">
      <w:pPr>
        <w:spacing w:line="240" w:lineRule="auto"/>
      </w:pPr>
      <w:r>
        <w:separator/>
      </w:r>
    </w:p>
  </w:endnote>
  <w:endnote w:type="continuationSeparator" w:id="0">
    <w:p w14:paraId="6CCF1CDF" w14:textId="77777777" w:rsidR="00670C46" w:rsidRDefault="00670C46" w:rsidP="004E4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472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9166D" w14:textId="2BC9DA9B" w:rsidR="004E4B7E" w:rsidRDefault="004E4B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EF2AC8" w14:textId="77777777" w:rsidR="004E4B7E" w:rsidRDefault="004E4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C0C38" w14:textId="77777777" w:rsidR="00670C46" w:rsidRDefault="00670C46" w:rsidP="004E4B7E">
      <w:pPr>
        <w:spacing w:line="240" w:lineRule="auto"/>
      </w:pPr>
      <w:r>
        <w:separator/>
      </w:r>
    </w:p>
  </w:footnote>
  <w:footnote w:type="continuationSeparator" w:id="0">
    <w:p w14:paraId="5170EAE4" w14:textId="77777777" w:rsidR="00670C46" w:rsidRDefault="00670C46" w:rsidP="004E4B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41F"/>
    <w:rsid w:val="000B3B96"/>
    <w:rsid w:val="0031441F"/>
    <w:rsid w:val="004E4B7E"/>
    <w:rsid w:val="005F22AF"/>
    <w:rsid w:val="00670C46"/>
    <w:rsid w:val="009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280D"/>
  <w15:docId w15:val="{A07FD459-D938-4966-B6FD-4018448E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E4B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B7E"/>
  </w:style>
  <w:style w:type="paragraph" w:styleId="Footer">
    <w:name w:val="footer"/>
    <w:basedOn w:val="Normal"/>
    <w:link w:val="FooterChar"/>
    <w:uiPriority w:val="99"/>
    <w:unhideWhenUsed/>
    <w:rsid w:val="004E4B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JulianoD</dc:creator>
  <cp:lastModifiedBy>JulianoD</cp:lastModifiedBy>
  <cp:revision>3</cp:revision>
  <dcterms:created xsi:type="dcterms:W3CDTF">2021-12-21T20:33:00Z</dcterms:created>
  <dcterms:modified xsi:type="dcterms:W3CDTF">2021-12-21T20:33:00Z</dcterms:modified>
</cp:coreProperties>
</file>