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55880</wp:posOffset>
            </wp:positionV>
            <wp:extent cx="2409825" cy="1314450"/>
            <wp:effectExtent b="0" l="0" r="0" t="0"/>
            <wp:wrapNone/>
            <wp:docPr descr="upcap logo" id="15" name="image1.png"/>
            <a:graphic>
              <a:graphicData uri="http://schemas.openxmlformats.org/drawingml/2006/picture">
                <pic:pic>
                  <pic:nvPicPr>
                    <pic:cNvPr descr="upcap logo" id="0" name="image1.png"/>
                    <pic:cNvPicPr preferRelativeResize="0"/>
                  </pic:nvPicPr>
                  <pic:blipFill>
                    <a:blip r:embed="rId7"/>
                    <a:srcRect b="0" l="0" r="0" t="0"/>
                    <a:stretch>
                      <a:fillRect/>
                    </a:stretch>
                  </pic:blipFill>
                  <pic:spPr>
                    <a:xfrm>
                      <a:off x="0" y="0"/>
                      <a:ext cx="2409825" cy="13144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right"/>
        <w:rPr>
          <w:rFonts w:ascii="Arial" w:cs="Arial" w:eastAsia="Arial" w:hAnsi="Arial"/>
          <w:b w:val="0"/>
          <w:i w:val="0"/>
          <w:smallCaps w:val="0"/>
          <w:strike w:val="0"/>
          <w:color w:val="003366"/>
          <w:sz w:val="28"/>
          <w:szCs w:val="28"/>
          <w:u w:val="none"/>
          <w:shd w:fill="auto" w:val="clear"/>
          <w:vertAlign w:val="baseline"/>
        </w:rPr>
      </w:pPr>
      <w:r w:rsidDel="00000000" w:rsidR="00000000" w:rsidRPr="00000000">
        <w:rPr>
          <w:rFonts w:ascii="Arial" w:cs="Arial" w:eastAsia="Arial" w:hAnsi="Arial"/>
          <w:b w:val="1"/>
          <w:i w:val="0"/>
          <w:smallCaps w:val="0"/>
          <w:strike w:val="0"/>
          <w:color w:val="003366"/>
          <w:sz w:val="28"/>
          <w:szCs w:val="28"/>
          <w:u w:val="none"/>
          <w:shd w:fill="auto" w:val="clear"/>
          <w:vertAlign w:val="baseline"/>
          <w:rtl w:val="0"/>
        </w:rPr>
        <w:t xml:space="preserve">                             Upper Peninsula Commission for Area Progress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right"/>
        <w:rPr>
          <w:rFonts w:ascii="Arial" w:cs="Arial" w:eastAsia="Arial" w:hAnsi="Arial"/>
          <w:b w:val="0"/>
          <w:i w:val="0"/>
          <w:smallCaps w:val="0"/>
          <w:strike w:val="0"/>
          <w:color w:val="0e7253"/>
          <w:sz w:val="20"/>
          <w:szCs w:val="20"/>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[ADD OFFICE ADDRESS]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right"/>
        <w:rPr>
          <w:rFonts w:ascii="Arial" w:cs="Arial" w:eastAsia="Arial" w:hAnsi="Arial"/>
          <w:b w:val="0"/>
          <w:i w:val="0"/>
          <w:smallCaps w:val="0"/>
          <w:strike w:val="0"/>
          <w:color w:val="0e7253"/>
          <w:sz w:val="20"/>
          <w:szCs w:val="20"/>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[ADD OFFICE PHONE &amp; FAX NUMBERS]</w:t>
      </w:r>
    </w:p>
    <w:p w:rsidR="00000000" w:rsidDel="00000000" w:rsidP="00000000" w:rsidRDefault="00000000" w:rsidRPr="00000000" w14:paraId="00000005">
      <w:pPr>
        <w:keepNext w:val="0"/>
        <w:keepLines w:val="0"/>
        <w:pageBreakBefore w:val="0"/>
        <w:widowControl w:val="1"/>
        <w:pBdr>
          <w:top w:space="0" w:sz="0" w:val="nil"/>
          <w:left w:space="0" w:sz="0" w:val="nil"/>
          <w:bottom w:color="808080" w:space="0" w:sz="16" w:val="single"/>
          <w:right w:space="0" w:sz="0" w:val="nil"/>
          <w:between w:space="0" w:sz="0" w:val="nil"/>
        </w:pBdr>
        <w:shd w:fill="auto" w:val="clear"/>
        <w:spacing w:after="72" w:before="0" w:line="240" w:lineRule="auto"/>
        <w:ind w:left="0" w:right="0" w:firstLine="0"/>
        <w:jc w:val="right"/>
        <w:rPr>
          <w:rFonts w:ascii="Arial" w:cs="Arial" w:eastAsia="Arial" w:hAnsi="Arial"/>
          <w:b w:val="0"/>
          <w:i w:val="0"/>
          <w:smallCaps w:val="0"/>
          <w:strike w:val="0"/>
          <w:color w:val="0e7253"/>
          <w:sz w:val="20"/>
          <w:szCs w:val="20"/>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  www.upcap.org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7253"/>
          <w:sz w:val="20"/>
          <w:szCs w:val="20"/>
          <w:u w:val="none"/>
          <w:shd w:fill="auto" w:val="clear"/>
          <w:vertAlign w:val="baseline"/>
          <w:rtl w:val="0"/>
        </w:rPr>
        <w:t xml:space="preserve">“Providing guidance and support to U.P. residents since 1961”</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40"/>
          <w:szCs w:val="40"/>
        </w:rPr>
      </w:pPr>
      <w:r w:rsidDel="00000000" w:rsidR="00000000" w:rsidRPr="00000000">
        <w:rPr>
          <w:rtl w:val="0"/>
        </w:rPr>
      </w:r>
    </w:p>
    <w:p w:rsidR="00000000" w:rsidDel="00000000" w:rsidP="00000000" w:rsidRDefault="00000000" w:rsidRPr="00000000" w14:paraId="0000000B">
      <w:pPr>
        <w:jc w:val="center"/>
        <w:rPr>
          <w:b w:val="1"/>
          <w:sz w:val="40"/>
          <w:szCs w:val="40"/>
        </w:rPr>
      </w:pPr>
      <w:r w:rsidDel="00000000" w:rsidR="00000000" w:rsidRPr="00000000">
        <w:rPr>
          <w:b w:val="1"/>
          <w:sz w:val="40"/>
          <w:szCs w:val="40"/>
          <w:rtl w:val="0"/>
        </w:rPr>
        <w:t xml:space="preserve">PERSON-CENTERED PLANNING</w:t>
      </w:r>
    </w:p>
    <w:p w:rsidR="00000000" w:rsidDel="00000000" w:rsidP="00000000" w:rsidRDefault="00000000" w:rsidRPr="00000000" w14:paraId="0000000C">
      <w:pPr>
        <w:rPr>
          <w:sz w:val="40"/>
          <w:szCs w:val="40"/>
        </w:rPr>
      </w:pPr>
      <w:r w:rsidDel="00000000" w:rsidR="00000000" w:rsidRPr="00000000">
        <w:rPr>
          <w:rtl w:val="0"/>
        </w:rPr>
      </w:r>
    </w:p>
    <w:p w:rsidR="00000000" w:rsidDel="00000000" w:rsidP="00000000" w:rsidRDefault="00000000" w:rsidRPr="00000000" w14:paraId="0000000D">
      <w:pPr>
        <w:rPr>
          <w:sz w:val="40"/>
          <w:szCs w:val="40"/>
        </w:rPr>
      </w:pPr>
      <w:r w:rsidDel="00000000" w:rsidR="00000000" w:rsidRPr="00000000">
        <w:rPr>
          <w:sz w:val="40"/>
          <w:szCs w:val="40"/>
          <w:rtl w:val="0"/>
        </w:rPr>
        <w:t xml:space="preserve">Person Centered Planning is a unique process that enables people to decide what services they want, who will provide those services, and how those services will be performed.  Person Centered Planning builds on a person’s capacity to engage in activities that promote community life and honors the individual’s preferences, choices, and abilities.</w:t>
      </w:r>
    </w:p>
    <w:p w:rsidR="00000000" w:rsidDel="00000000" w:rsidP="00000000" w:rsidRDefault="00000000" w:rsidRPr="00000000" w14:paraId="0000000E">
      <w:pPr>
        <w:rPr>
          <w:sz w:val="40"/>
          <w:szCs w:val="40"/>
        </w:rPr>
      </w:pPr>
      <w:r w:rsidDel="00000000" w:rsidR="00000000" w:rsidRPr="00000000">
        <w:rPr>
          <w:rtl w:val="0"/>
        </w:rPr>
      </w:r>
    </w:p>
    <w:p w:rsidR="00000000" w:rsidDel="00000000" w:rsidP="00000000" w:rsidRDefault="00000000" w:rsidRPr="00000000" w14:paraId="0000000F">
      <w:pPr>
        <w:rPr>
          <w:sz w:val="40"/>
          <w:szCs w:val="40"/>
        </w:rPr>
      </w:pPr>
      <w:r w:rsidDel="00000000" w:rsidR="00000000" w:rsidRPr="00000000">
        <w:rPr>
          <w:sz w:val="40"/>
          <w:szCs w:val="40"/>
          <w:rtl w:val="0"/>
        </w:rPr>
        <w:t xml:space="preserve">If you are enrolled in UPCAP’S Care Management Program you will be offered an opportunity to have your plan of care developed using the principles and practices of Person-Centered Planning.</w:t>
      </w:r>
    </w:p>
    <w:p w:rsidR="00000000" w:rsidDel="00000000" w:rsidP="00000000" w:rsidRDefault="00000000" w:rsidRPr="00000000" w14:paraId="00000010">
      <w:pPr>
        <w:rPr>
          <w:sz w:val="40"/>
          <w:szCs w:val="40"/>
        </w:rPr>
      </w:pPr>
      <w:r w:rsidDel="00000000" w:rsidR="00000000" w:rsidRPr="00000000">
        <w:rPr>
          <w:rtl w:val="0"/>
        </w:rPr>
      </w:r>
    </w:p>
    <w:p w:rsidR="00000000" w:rsidDel="00000000" w:rsidP="00000000" w:rsidRDefault="00000000" w:rsidRPr="00000000" w14:paraId="00000011">
      <w:pPr>
        <w:rPr>
          <w:sz w:val="40"/>
          <w:szCs w:val="40"/>
        </w:rPr>
      </w:pPr>
      <w:r w:rsidDel="00000000" w:rsidR="00000000" w:rsidRPr="00000000">
        <w:rPr>
          <w:sz w:val="40"/>
          <w:szCs w:val="40"/>
          <w:rtl w:val="0"/>
        </w:rPr>
        <w:t xml:space="preserve">This process will be explained to you in greater detail during UPCAP’S initial visit.</w:t>
      </w:r>
    </w:p>
    <w:p w:rsidR="00000000" w:rsidDel="00000000" w:rsidP="00000000" w:rsidRDefault="00000000" w:rsidRPr="00000000" w14:paraId="00000012">
      <w:pPr>
        <w:rPr>
          <w:sz w:val="40"/>
          <w:szCs w:val="40"/>
        </w:rPr>
      </w:pPr>
      <w:r w:rsidDel="00000000" w:rsidR="00000000" w:rsidRPr="00000000">
        <w:rPr>
          <w:rtl w:val="0"/>
        </w:rPr>
      </w:r>
    </w:p>
    <w:p w:rsidR="00000000" w:rsidDel="00000000" w:rsidP="00000000" w:rsidRDefault="00000000" w:rsidRPr="00000000" w14:paraId="00000013">
      <w:pPr>
        <w:rPr>
          <w:sz w:val="40"/>
          <w:szCs w:val="40"/>
        </w:rPr>
      </w:pPr>
      <w:r w:rsidDel="00000000" w:rsidR="00000000" w:rsidRPr="00000000">
        <w:rPr>
          <w:rtl w:val="0"/>
        </w:rPr>
      </w:r>
    </w:p>
    <w:p w:rsidR="00000000" w:rsidDel="00000000" w:rsidP="00000000" w:rsidRDefault="00000000" w:rsidRPr="00000000" w14:paraId="00000014">
      <w:pPr>
        <w:rPr>
          <w:sz w:val="40"/>
          <w:szCs w:val="40"/>
        </w:rPr>
      </w:pPr>
      <w:r w:rsidDel="00000000" w:rsidR="00000000" w:rsidRPr="00000000">
        <w:rPr>
          <w:rtl w:val="0"/>
        </w:rPr>
      </w:r>
    </w:p>
    <w:p w:rsidR="00000000" w:rsidDel="00000000" w:rsidP="00000000" w:rsidRDefault="00000000" w:rsidRPr="00000000" w14:paraId="00000015">
      <w:pPr>
        <w:rPr>
          <w:sz w:val="40"/>
          <w:szCs w:val="40"/>
        </w:rPr>
      </w:pPr>
      <w:r w:rsidDel="00000000" w:rsidR="00000000" w:rsidRPr="00000000">
        <w:rPr>
          <w:rtl w:val="0"/>
        </w:rPr>
      </w:r>
    </w:p>
    <w:p w:rsidR="00000000" w:rsidDel="00000000" w:rsidP="00000000" w:rsidRDefault="00000000" w:rsidRPr="00000000" w14:paraId="00000016">
      <w:pPr>
        <w:jc w:val="right"/>
        <w:rPr/>
      </w:pPr>
      <w:bookmarkStart w:colFirst="0" w:colLast="0" w:name="_heading=h.gjdgxs" w:id="0"/>
      <w:bookmarkEnd w:id="0"/>
      <w:r w:rsidDel="00000000" w:rsidR="00000000" w:rsidRPr="00000000">
        <w:rPr>
          <w:rtl w:val="0"/>
        </w:rPr>
        <w:t xml:space="preserve">5-2022</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08" w:top="576" w:left="1440" w:right="1440" w:header="576"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Upper Peninsula Commission for Area Progress (UPCAP) is a regional 501 (c) (3) charitable organization, responsible for development, coordination, and provision of human, social, and community resources within the Upper Peninsula of Michigan. In 1974, UPCAP was designated as the Region XI (U.P.) Area Agency on Aging who purpose is to advocated for and provide services to older adults residing in the 15 counties of the Upper Peninsula.</w:t>
    </w:r>
  </w:p>
  <w:p w:rsidR="00000000" w:rsidDel="00000000" w:rsidP="00000000" w:rsidRDefault="00000000" w:rsidRPr="00000000" w14:paraId="0000001D">
    <w:pPr>
      <w:widowControl w:val="0"/>
      <w:tabs>
        <w:tab w:val="center" w:pos="5341"/>
        <w:tab w:val="right" w:pos="10663"/>
      </w:tabs>
      <w:jc w:val="both"/>
      <w:rPr>
        <w:rFonts w:ascii="Arial" w:cs="Arial" w:eastAsia="Arial" w:hAnsi="Arial"/>
        <w:color w:val="517b62"/>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color w:val="000000"/>
      <w:sz w:val="28"/>
      <w:szCs w:val="28"/>
    </w:rPr>
  </w:style>
  <w:style w:type="paragraph" w:styleId="Heading2">
    <w:name w:val="heading 2"/>
    <w:basedOn w:val="Normal"/>
    <w:next w:val="Normal"/>
    <w:pPr>
      <w:spacing w:before="120" w:lineRule="auto"/>
    </w:pPr>
    <w:rPr>
      <w:rFonts w:ascii="Arial" w:cs="Arial" w:eastAsia="Arial" w:hAnsi="Arial"/>
      <w:b w:val="1"/>
      <w:color w:val="000000"/>
      <w:sz w:val="24"/>
      <w:szCs w:val="24"/>
    </w:rPr>
  </w:style>
  <w:style w:type="paragraph" w:styleId="Heading3">
    <w:name w:val="heading 3"/>
    <w:basedOn w:val="Normal"/>
    <w:next w:val="Normal"/>
    <w:pPr>
      <w:spacing w:before="120" w:lineRule="auto"/>
    </w:pPr>
    <w:rPr>
      <w:b w:val="1"/>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Arial Black" w:cs="Arial Black" w:eastAsia="Arial Black" w:hAnsi="Arial Black"/>
      <w:color w:val="000000"/>
      <w:sz w:val="48"/>
      <w:szCs w:val="48"/>
    </w:rPr>
  </w:style>
  <w:style w:type="paragraph" w:styleId="Normal" w:default="1">
    <w:name w:val="Normal"/>
    <w:qFormat w:val="1"/>
    <w:pPr>
      <w:overflowPunct w:val="0"/>
      <w:autoSpaceDE w:val="0"/>
      <w:autoSpaceDN w:val="0"/>
      <w:adjustRightInd w:val="0"/>
      <w:textAlignment w:val="baseline"/>
    </w:pPr>
  </w:style>
  <w:style w:type="paragraph" w:styleId="Heading1">
    <w:name w:val="heading 1"/>
    <w:basedOn w:val="Normal"/>
    <w:qFormat w:val="1"/>
    <w:pPr>
      <w:spacing w:before="280"/>
      <w:outlineLvl w:val="0"/>
    </w:pPr>
    <w:rPr>
      <w:rFonts w:ascii="Arial Black" w:hAnsi="Arial Black"/>
      <w:color w:val="000000"/>
      <w:sz w:val="28"/>
    </w:rPr>
  </w:style>
  <w:style w:type="paragraph" w:styleId="Heading2">
    <w:name w:val="heading 2"/>
    <w:basedOn w:val="Normal"/>
    <w:qFormat w:val="1"/>
    <w:pPr>
      <w:spacing w:before="120"/>
      <w:outlineLvl w:val="1"/>
    </w:pPr>
    <w:rPr>
      <w:rFonts w:ascii="Arial" w:hAnsi="Arial"/>
      <w:b w:val="1"/>
      <w:color w:val="000000"/>
      <w:sz w:val="24"/>
    </w:rPr>
  </w:style>
  <w:style w:type="paragraph" w:styleId="Heading3">
    <w:name w:val="heading 3"/>
    <w:basedOn w:val="Normal"/>
    <w:qFormat w:val="1"/>
    <w:pPr>
      <w:spacing w:before="120"/>
      <w:outlineLvl w:val="2"/>
    </w:pPr>
    <w:rPr>
      <w:b w:val="1"/>
      <w:color w:val="000000"/>
      <w:sz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DefaultText1" w:customStyle="1">
    <w:name w:val="Default Text:1"/>
    <w:basedOn w:val="Normal"/>
    <w:rsid w:val="009415FB"/>
    <w:rPr>
      <w:color w:val="000000"/>
      <w:sz w:val="24"/>
    </w:rPr>
  </w:style>
  <w:style w:type="paragraph" w:styleId="Title">
    <w:name w:val="Title"/>
    <w:basedOn w:val="Normal"/>
    <w:qFormat w:val="1"/>
    <w:pPr>
      <w:spacing w:after="240"/>
      <w:jc w:val="center"/>
    </w:pPr>
    <w:rPr>
      <w:rFonts w:ascii="Arial Black" w:hAnsi="Arial Black"/>
      <w:color w:val="000000"/>
      <w:sz w:val="48"/>
    </w:rPr>
  </w:style>
  <w:style w:type="paragraph" w:styleId="OutlineNotIndented" w:customStyle="1">
    <w:name w:val="Outline (Not Indented)"/>
    <w:basedOn w:val="Normal"/>
    <w:rPr>
      <w:color w:val="000000"/>
      <w:sz w:val="24"/>
    </w:rPr>
  </w:style>
  <w:style w:type="paragraph" w:styleId="OutlineIndented" w:customStyle="1">
    <w:name w:val="Outline (Indented)"/>
    <w:basedOn w:val="Normal"/>
    <w:rPr>
      <w:color w:val="000000"/>
      <w:sz w:val="24"/>
    </w:rPr>
  </w:style>
  <w:style w:type="paragraph" w:styleId="TableText" w:customStyle="1">
    <w:name w:val="Table Text"/>
    <w:basedOn w:val="Normal"/>
    <w:pPr>
      <w:jc w:val="right"/>
    </w:pPr>
    <w:rPr>
      <w:color w:val="000000"/>
      <w:sz w:val="24"/>
    </w:rPr>
  </w:style>
  <w:style w:type="paragraph" w:styleId="NumberList" w:customStyle="1">
    <w:name w:val="Number List"/>
    <w:basedOn w:val="Normal"/>
    <w:rPr>
      <w:color w:val="000000"/>
      <w:sz w:val="24"/>
    </w:rPr>
  </w:style>
  <w:style w:type="paragraph" w:styleId="FirstLineIndent" w:customStyle="1">
    <w:name w:val="First Line Indent"/>
    <w:basedOn w:val="Normal"/>
    <w:pPr>
      <w:ind w:firstLine="720"/>
    </w:pPr>
    <w:rPr>
      <w:color w:val="000000"/>
      <w:sz w:val="24"/>
    </w:rPr>
  </w:style>
  <w:style w:type="paragraph" w:styleId="Bullet2" w:customStyle="1">
    <w:name w:val="Bullet 2"/>
    <w:basedOn w:val="Normal"/>
    <w:rPr>
      <w:color w:val="000000"/>
      <w:sz w:val="24"/>
    </w:rPr>
  </w:style>
  <w:style w:type="paragraph" w:styleId="Bullet1" w:customStyle="1">
    <w:name w:val="Bullet 1"/>
    <w:basedOn w:val="Normal"/>
    <w:rPr>
      <w:color w:val="000000"/>
      <w:sz w:val="24"/>
    </w:rPr>
  </w:style>
  <w:style w:type="paragraph" w:styleId="BodySingle" w:customStyle="1">
    <w:name w:val="Body Single"/>
    <w:basedOn w:val="Normal"/>
    <w:rPr>
      <w:color w:val="000000"/>
      <w:sz w:val="24"/>
    </w:rPr>
  </w:style>
  <w:style w:type="paragraph" w:styleId="DefaultText" w:customStyle="1">
    <w:name w:val="Default Text"/>
    <w:basedOn w:val="Normal"/>
    <w:rPr>
      <w:color w:val="000000"/>
      <w:sz w:val="24"/>
    </w:rPr>
  </w:style>
  <w:style w:type="paragraph" w:styleId="BalloonText">
    <w:name w:val="Balloon Text"/>
    <w:basedOn w:val="Normal"/>
    <w:semiHidden w:val="1"/>
    <w:rsid w:val="005510B1"/>
    <w:rPr>
      <w:rFonts w:ascii="Tahoma" w:cs="Tahoma" w:hAnsi="Tahoma"/>
      <w:sz w:val="16"/>
      <w:szCs w:val="16"/>
    </w:rPr>
  </w:style>
  <w:style w:type="paragraph" w:styleId="Header">
    <w:name w:val="header"/>
    <w:basedOn w:val="Normal"/>
    <w:rsid w:val="00EC5BED"/>
    <w:pPr>
      <w:tabs>
        <w:tab w:val="center" w:pos="4320"/>
        <w:tab w:val="right" w:pos="8640"/>
      </w:tabs>
    </w:pPr>
  </w:style>
  <w:style w:type="paragraph" w:styleId="Footer">
    <w:name w:val="footer"/>
    <w:basedOn w:val="Normal"/>
    <w:link w:val="FooterChar"/>
    <w:uiPriority w:val="99"/>
    <w:rsid w:val="00EC5BED"/>
    <w:pPr>
      <w:tabs>
        <w:tab w:val="center" w:pos="4320"/>
        <w:tab w:val="right" w:pos="8640"/>
      </w:tabs>
    </w:pPr>
  </w:style>
  <w:style w:type="character" w:styleId="FooterChar" w:customStyle="1">
    <w:name w:val="Footer Char"/>
    <w:basedOn w:val="DefaultParagraphFont"/>
    <w:link w:val="Footer"/>
    <w:uiPriority w:val="99"/>
    <w:rsid w:val="0027390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SQn3hWnJxUUq7BpYX3bv58pUsA==">AMUW2mWBNDBtIO5xxCHSsZ/BAURvvZA3/rE7Xpcl+lAqA+A1F+RqvMBHyM8lRlcp6Z1jWhdhvW/yoJLkge2bHvhi+WJb7SGiBzPhdxOcaXSLo8C9zcbJJoEn/6FSZtu8Pxi7HVfdxro2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2022-05-03T12:56:00Z</dcterms:created>
  <dc:creator>Tracy Lektzian</dc:creator>
</cp:coreProperties>
</file>