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1BB" w:rsidRDefault="00DE6778" w:rsidP="002E5160">
      <w:pPr>
        <w:pBdr>
          <w:top w:val="none" w:sz="1" w:space="0" w:color="000000"/>
          <w:left w:val="none" w:sz="1" w:space="0" w:color="000000"/>
          <w:bottom w:val="none" w:sz="1" w:space="0" w:color="000000"/>
          <w:right w:val="none" w:sz="1" w:space="0" w:color="000000"/>
        </w:pBdr>
        <w:jc w:val="right"/>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55880</wp:posOffset>
            </wp:positionV>
            <wp:extent cx="2409825" cy="1314450"/>
            <wp:effectExtent l="0" t="0" r="0" b="0"/>
            <wp:wrapNone/>
            <wp:docPr id="14" name="Picture 14" descr="up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ca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1BB" w:rsidRPr="002E5160" w:rsidRDefault="002E5160" w:rsidP="002E5160">
      <w:pPr>
        <w:pStyle w:val="DefaultText"/>
        <w:spacing w:after="72"/>
        <w:jc w:val="right"/>
        <w:rPr>
          <w:rFonts w:ascii="Arial" w:hAnsi="Arial" w:cs="Arial"/>
          <w:color w:val="003366"/>
          <w:sz w:val="28"/>
          <w:szCs w:val="28"/>
        </w:rPr>
      </w:pPr>
      <w:r>
        <w:rPr>
          <w:rFonts w:ascii="Arial" w:hAnsi="Arial" w:cs="Arial"/>
          <w:b/>
          <w:color w:val="003366"/>
          <w:sz w:val="28"/>
          <w:szCs w:val="28"/>
        </w:rPr>
        <w:t xml:space="preserve">                             </w:t>
      </w:r>
      <w:r w:rsidR="006C0DB5" w:rsidRPr="002E5160">
        <w:rPr>
          <w:rFonts w:ascii="Arial" w:hAnsi="Arial" w:cs="Arial"/>
          <w:b/>
          <w:color w:val="003366"/>
          <w:sz w:val="28"/>
          <w:szCs w:val="28"/>
        </w:rPr>
        <w:t>Upper Peninsula Commission for Area</w:t>
      </w:r>
      <w:r>
        <w:rPr>
          <w:rFonts w:ascii="Arial" w:hAnsi="Arial" w:cs="Arial"/>
          <w:b/>
          <w:color w:val="003366"/>
          <w:sz w:val="28"/>
          <w:szCs w:val="28"/>
        </w:rPr>
        <w:t xml:space="preserve"> </w:t>
      </w:r>
      <w:r w:rsidR="006C0DB5" w:rsidRPr="002E5160">
        <w:rPr>
          <w:rFonts w:ascii="Arial" w:hAnsi="Arial" w:cs="Arial"/>
          <w:b/>
          <w:color w:val="003366"/>
          <w:sz w:val="28"/>
          <w:szCs w:val="28"/>
        </w:rPr>
        <w:t>Prog</w:t>
      </w:r>
      <w:r w:rsidR="00E42478" w:rsidRPr="002E5160">
        <w:rPr>
          <w:rFonts w:ascii="Arial" w:hAnsi="Arial" w:cs="Arial"/>
          <w:b/>
          <w:color w:val="003366"/>
          <w:sz w:val="28"/>
          <w:szCs w:val="28"/>
        </w:rPr>
        <w:t>r</w:t>
      </w:r>
      <w:r w:rsidR="006C0DB5" w:rsidRPr="002E5160">
        <w:rPr>
          <w:rFonts w:ascii="Arial" w:hAnsi="Arial" w:cs="Arial"/>
          <w:b/>
          <w:color w:val="003366"/>
          <w:sz w:val="28"/>
          <w:szCs w:val="28"/>
        </w:rPr>
        <w:t>ess</w:t>
      </w:r>
    </w:p>
    <w:p w:rsidR="00E641BB" w:rsidRDefault="00811380">
      <w:pPr>
        <w:pStyle w:val="DefaultText"/>
        <w:spacing w:after="24"/>
        <w:jc w:val="right"/>
        <w:rPr>
          <w:rFonts w:ascii="Arial" w:hAnsi="Arial" w:cs="Arial"/>
          <w:color w:val="0E7253"/>
          <w:sz w:val="20"/>
        </w:rPr>
      </w:pPr>
      <w:r>
        <w:rPr>
          <w:rFonts w:ascii="Arial" w:hAnsi="Arial" w:cs="Arial"/>
          <w:color w:val="0E7253"/>
          <w:sz w:val="20"/>
        </w:rPr>
        <w:t>[ADD OFFICE ADDRESS]</w:t>
      </w:r>
    </w:p>
    <w:p w:rsidR="00811380" w:rsidRPr="002E5160" w:rsidRDefault="00811380">
      <w:pPr>
        <w:pStyle w:val="DefaultText"/>
        <w:spacing w:after="24"/>
        <w:jc w:val="right"/>
        <w:rPr>
          <w:rFonts w:ascii="Arial" w:hAnsi="Arial" w:cs="Arial"/>
          <w:color w:val="0E7253"/>
          <w:sz w:val="20"/>
        </w:rPr>
      </w:pPr>
      <w:r>
        <w:rPr>
          <w:rFonts w:ascii="Arial" w:hAnsi="Arial" w:cs="Arial"/>
          <w:color w:val="0E7253"/>
          <w:sz w:val="20"/>
        </w:rPr>
        <w:t>[ADD OFFICE PHONE &amp; FAX NUMBERS]</w:t>
      </w:r>
    </w:p>
    <w:p w:rsidR="00E641BB" w:rsidRPr="002E5160" w:rsidRDefault="00E641BB">
      <w:pPr>
        <w:pStyle w:val="DefaultText"/>
        <w:pBdr>
          <w:bottom w:val="single" w:sz="16" w:space="0" w:color="808080"/>
        </w:pBdr>
        <w:spacing w:after="72"/>
        <w:jc w:val="right"/>
        <w:rPr>
          <w:rFonts w:ascii="Arial" w:hAnsi="Arial" w:cs="Arial"/>
          <w:color w:val="0E7253"/>
          <w:sz w:val="20"/>
        </w:rPr>
      </w:pPr>
      <w:r w:rsidRPr="002E5160">
        <w:rPr>
          <w:rFonts w:ascii="Arial" w:hAnsi="Arial" w:cs="Arial"/>
          <w:color w:val="0E7253"/>
          <w:sz w:val="20"/>
        </w:rPr>
        <w:t xml:space="preserve">  www.upcap.org</w:t>
      </w:r>
    </w:p>
    <w:p w:rsidR="00B7158C" w:rsidRPr="002E5160" w:rsidRDefault="00E641BB" w:rsidP="00273903">
      <w:pPr>
        <w:pStyle w:val="DefaultText"/>
        <w:jc w:val="right"/>
        <w:rPr>
          <w:rFonts w:ascii="Arial" w:hAnsi="Arial" w:cs="Arial"/>
        </w:rPr>
      </w:pPr>
      <w:r w:rsidRPr="002E5160">
        <w:rPr>
          <w:rFonts w:ascii="Arial" w:hAnsi="Arial" w:cs="Arial"/>
          <w:color w:val="0E7253"/>
          <w:sz w:val="20"/>
        </w:rPr>
        <w:t>“Providing guidance and support to U.P. residents since 1961”</w:t>
      </w:r>
    </w:p>
    <w:p w:rsidR="00EF5B96" w:rsidRDefault="00EF5B96" w:rsidP="00F22E68">
      <w:pPr>
        <w:pStyle w:val="DefaultText"/>
        <w:rPr>
          <w:rFonts w:ascii="Microsoft Sans Serif" w:hAnsi="Microsoft Sans Serif"/>
          <w:color w:val="auto"/>
          <w:szCs w:val="24"/>
        </w:rPr>
      </w:pPr>
    </w:p>
    <w:p w:rsidR="004602F6" w:rsidRPr="00DE6778" w:rsidRDefault="004602F6" w:rsidP="004602F6">
      <w:pPr>
        <w:contextualSpacing/>
        <w:rPr>
          <w:sz w:val="24"/>
          <w:szCs w:val="24"/>
        </w:rPr>
      </w:pP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Date:</w:t>
      </w:r>
    </w:p>
    <w:p w:rsidR="00DE6778" w:rsidRPr="00DE6778" w:rsidRDefault="00DE6778" w:rsidP="00DE6778">
      <w:pPr>
        <w:tabs>
          <w:tab w:val="left" w:pos="6360"/>
        </w:tabs>
        <w:rPr>
          <w:rFonts w:ascii="Arial" w:hAnsi="Arial" w:cs="Arial"/>
          <w:sz w:val="24"/>
          <w:szCs w:val="24"/>
        </w:rPr>
      </w:pP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Name</w:t>
      </w: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Address</w:t>
      </w: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City, state zip</w:t>
      </w:r>
    </w:p>
    <w:p w:rsidR="00DE6778" w:rsidRPr="00DE6778" w:rsidRDefault="00DE6778" w:rsidP="00DE6778">
      <w:pPr>
        <w:tabs>
          <w:tab w:val="left" w:pos="6360"/>
        </w:tabs>
        <w:rPr>
          <w:rFonts w:ascii="Arial" w:hAnsi="Arial" w:cs="Arial"/>
          <w:sz w:val="24"/>
          <w:szCs w:val="24"/>
        </w:rPr>
      </w:pP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 xml:space="preserve">                                                                    </w:t>
      </w:r>
    </w:p>
    <w:p w:rsidR="00DE6778" w:rsidRPr="00DE6778" w:rsidRDefault="00DE6778" w:rsidP="00DE6778">
      <w:pPr>
        <w:tabs>
          <w:tab w:val="left" w:pos="6360"/>
        </w:tabs>
        <w:rPr>
          <w:rFonts w:ascii="Arial" w:hAnsi="Arial" w:cs="Arial"/>
          <w:sz w:val="24"/>
          <w:szCs w:val="24"/>
        </w:rPr>
      </w:pPr>
      <w:r w:rsidRPr="00DE6778">
        <w:rPr>
          <w:rFonts w:ascii="Arial" w:hAnsi="Arial" w:cs="Arial"/>
          <w:sz w:val="24"/>
          <w:szCs w:val="24"/>
        </w:rPr>
        <w:t>Dear:</w:t>
      </w:r>
      <w:r w:rsidRPr="00DE6778">
        <w:rPr>
          <w:rFonts w:ascii="Arial" w:hAnsi="Arial" w:cs="Arial"/>
          <w:sz w:val="24"/>
          <w:szCs w:val="24"/>
        </w:rPr>
        <w:tab/>
      </w:r>
    </w:p>
    <w:p w:rsidR="00DE6778" w:rsidRPr="00DE6778" w:rsidRDefault="00DE6778" w:rsidP="00DE6778">
      <w:pPr>
        <w:rPr>
          <w:rFonts w:ascii="Arial" w:hAnsi="Arial" w:cs="Arial"/>
          <w:sz w:val="24"/>
          <w:szCs w:val="24"/>
        </w:rPr>
      </w:pPr>
    </w:p>
    <w:p w:rsidR="00DE6778" w:rsidRPr="00DE6778" w:rsidRDefault="00DE6778" w:rsidP="00DE6778">
      <w:pPr>
        <w:spacing w:line="276" w:lineRule="auto"/>
        <w:rPr>
          <w:rFonts w:ascii="Arial" w:hAnsi="Arial" w:cs="Arial"/>
          <w:b/>
          <w:sz w:val="24"/>
          <w:szCs w:val="24"/>
        </w:rPr>
      </w:pPr>
      <w:r w:rsidRPr="00DE6778">
        <w:rPr>
          <w:rFonts w:ascii="Arial" w:hAnsi="Arial" w:cs="Arial"/>
          <w:sz w:val="24"/>
          <w:szCs w:val="24"/>
        </w:rPr>
        <w:t>This letter is to confirm our appointment with you has been scheduled for</w:t>
      </w:r>
      <w:r w:rsidRPr="00DE6778">
        <w:rPr>
          <w:rFonts w:ascii="Arial" w:hAnsi="Arial" w:cs="Arial"/>
          <w:b/>
          <w:sz w:val="24"/>
          <w:szCs w:val="24"/>
        </w:rPr>
        <w:t xml:space="preserve"> Date of assessment at time EST.   This meeting will take place at your home.  </w:t>
      </w:r>
      <w:r w:rsidRPr="00DE6778">
        <w:rPr>
          <w:rFonts w:ascii="Arial" w:hAnsi="Arial" w:cs="Arial"/>
          <w:b/>
          <w:sz w:val="24"/>
          <w:szCs w:val="24"/>
          <w:highlight w:val="yellow"/>
        </w:rPr>
        <w:t>Please review the enclosed Acknowledgement of Risk form. If you have any questions please call our office</w:t>
      </w:r>
      <w:r w:rsidRPr="00DE6778">
        <w:rPr>
          <w:rFonts w:ascii="Arial" w:hAnsi="Arial" w:cs="Arial"/>
          <w:b/>
          <w:sz w:val="24"/>
          <w:szCs w:val="24"/>
        </w:rPr>
        <w:t xml:space="preserve">. </w:t>
      </w:r>
    </w:p>
    <w:p w:rsidR="00DE6778" w:rsidRPr="00DE6778" w:rsidRDefault="00DE6778" w:rsidP="00DE6778">
      <w:pPr>
        <w:rPr>
          <w:b/>
          <w:bCs/>
          <w:sz w:val="24"/>
          <w:szCs w:val="24"/>
        </w:rPr>
      </w:pPr>
      <w:r w:rsidRPr="00DE6778">
        <w:rPr>
          <w:sz w:val="24"/>
          <w:szCs w:val="24"/>
        </w:rPr>
        <w:t xml:space="preserve">                                                       </w:t>
      </w:r>
    </w:p>
    <w:p w:rsidR="00DE6778" w:rsidRPr="00DE6778" w:rsidRDefault="00DE6778" w:rsidP="00DE6778">
      <w:pPr>
        <w:spacing w:line="276" w:lineRule="auto"/>
        <w:rPr>
          <w:rFonts w:ascii="Arial" w:hAnsi="Arial" w:cs="Arial"/>
          <w:sz w:val="24"/>
          <w:szCs w:val="24"/>
        </w:rPr>
      </w:pPr>
      <w:r w:rsidRPr="00DE6778">
        <w:rPr>
          <w:rFonts w:ascii="Arial" w:hAnsi="Arial" w:cs="Arial"/>
          <w:sz w:val="24"/>
          <w:szCs w:val="24"/>
        </w:rPr>
        <w:t>UPCAP is a</w:t>
      </w:r>
      <w:r w:rsidRPr="00DE6778">
        <w:rPr>
          <w:rFonts w:ascii="Arial" w:hAnsi="Arial" w:cs="Arial"/>
          <w:b/>
          <w:bCs/>
          <w:sz w:val="24"/>
          <w:szCs w:val="24"/>
        </w:rPr>
        <w:t xml:space="preserve"> </w:t>
      </w:r>
      <w:r w:rsidRPr="00DE6778">
        <w:rPr>
          <w:rFonts w:ascii="Arial" w:hAnsi="Arial" w:cs="Arial"/>
          <w:sz w:val="24"/>
          <w:szCs w:val="24"/>
        </w:rPr>
        <w:t xml:space="preserve">private, non-profit care management agency.  Care Management is a service designed to assess and assist with the </w:t>
      </w:r>
      <w:r w:rsidRPr="00DE6778">
        <w:rPr>
          <w:rFonts w:ascii="Arial" w:hAnsi="Arial" w:cs="Arial"/>
          <w:noProof/>
          <w:sz w:val="24"/>
          <w:szCs w:val="24"/>
        </w:rPr>
        <w:t>long-term</w:t>
      </w:r>
      <w:r w:rsidRPr="00DE6778">
        <w:rPr>
          <w:rFonts w:ascii="Arial" w:hAnsi="Arial" w:cs="Arial"/>
          <w:sz w:val="24"/>
          <w:szCs w:val="24"/>
        </w:rPr>
        <w:t xml:space="preserve"> care needs of the elderly and/or adults with disabilities.  The Care Management team consists of a registered nurse and a social worker.  The assessment will take approximately one and a half to two hours to complete.  We strongly encourage you to ask a family member or friend to be present during the assessment.  </w:t>
      </w:r>
    </w:p>
    <w:p w:rsidR="00DE6778" w:rsidRPr="00DE6778" w:rsidRDefault="00DE6778" w:rsidP="00DE6778">
      <w:pPr>
        <w:rPr>
          <w:rFonts w:ascii="Arial" w:hAnsi="Arial" w:cs="Arial"/>
          <w:b/>
          <w:bCs/>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 xml:space="preserve">*If you are interested in enrollment into UPCAP’s </w:t>
      </w:r>
      <w:r w:rsidRPr="00DE6778">
        <w:rPr>
          <w:rFonts w:ascii="Arial" w:hAnsi="Arial" w:cs="Arial"/>
          <w:b/>
          <w:sz w:val="24"/>
          <w:szCs w:val="24"/>
          <w:u w:val="single"/>
        </w:rPr>
        <w:t>Federal Home and Community Based Services for the Elderly and Disabled Waiver Program,</w:t>
      </w:r>
      <w:r w:rsidRPr="00DE6778">
        <w:rPr>
          <w:rFonts w:ascii="Arial" w:hAnsi="Arial" w:cs="Arial"/>
          <w:sz w:val="24"/>
          <w:szCs w:val="24"/>
        </w:rPr>
        <w:t xml:space="preserve"> the care managers will need to </w:t>
      </w:r>
      <w:r w:rsidRPr="00DE6778">
        <w:rPr>
          <w:rFonts w:ascii="Arial" w:hAnsi="Arial" w:cs="Arial"/>
          <w:b/>
          <w:sz w:val="24"/>
          <w:szCs w:val="24"/>
        </w:rPr>
        <w:t>verify</w:t>
      </w:r>
      <w:r w:rsidRPr="00DE6778">
        <w:rPr>
          <w:rFonts w:ascii="Arial" w:hAnsi="Arial" w:cs="Arial"/>
          <w:sz w:val="24"/>
          <w:szCs w:val="24"/>
        </w:rPr>
        <w:t xml:space="preserve"> all of the financial information you provide to them.  (See page 3)</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 xml:space="preserve">The “Waiver” Program can assist in purchasing the services you will need.  In addition to the assessment eligibility requirements, there are </w:t>
      </w:r>
      <w:r w:rsidRPr="00DE6778">
        <w:rPr>
          <w:rFonts w:ascii="Arial" w:hAnsi="Arial" w:cs="Arial"/>
          <w:b/>
          <w:sz w:val="24"/>
          <w:szCs w:val="24"/>
        </w:rPr>
        <w:t>income</w:t>
      </w:r>
      <w:r w:rsidRPr="00DE6778">
        <w:rPr>
          <w:rFonts w:ascii="Arial" w:hAnsi="Arial" w:cs="Arial"/>
          <w:sz w:val="24"/>
          <w:szCs w:val="24"/>
        </w:rPr>
        <w:t xml:space="preserve"> and </w:t>
      </w:r>
      <w:r w:rsidRPr="00DE6778">
        <w:rPr>
          <w:rFonts w:ascii="Arial" w:hAnsi="Arial" w:cs="Arial"/>
          <w:b/>
          <w:sz w:val="24"/>
          <w:szCs w:val="24"/>
        </w:rPr>
        <w:t>asset limits</w:t>
      </w:r>
      <w:r w:rsidRPr="00DE6778">
        <w:rPr>
          <w:rFonts w:ascii="Arial" w:hAnsi="Arial" w:cs="Arial"/>
          <w:sz w:val="24"/>
          <w:szCs w:val="24"/>
        </w:rPr>
        <w:t xml:space="preserve"> you must meet in order to be eligible for this program.</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 xml:space="preserve">A </w:t>
      </w:r>
      <w:r w:rsidRPr="00DE6778">
        <w:rPr>
          <w:rFonts w:ascii="Arial" w:hAnsi="Arial" w:cs="Arial"/>
          <w:b/>
          <w:sz w:val="24"/>
          <w:szCs w:val="24"/>
        </w:rPr>
        <w:t>single person</w:t>
      </w:r>
      <w:r w:rsidRPr="00DE6778">
        <w:rPr>
          <w:rFonts w:ascii="Arial" w:hAnsi="Arial" w:cs="Arial"/>
          <w:sz w:val="24"/>
          <w:szCs w:val="24"/>
        </w:rPr>
        <w:t xml:space="preserve"> can have </w:t>
      </w:r>
      <w:r w:rsidRPr="00DE6778">
        <w:rPr>
          <w:rFonts w:ascii="Arial" w:hAnsi="Arial" w:cs="Arial"/>
          <w:b/>
          <w:sz w:val="24"/>
          <w:szCs w:val="24"/>
        </w:rPr>
        <w:t>no more than $2,000.00 in assets</w:t>
      </w:r>
      <w:r w:rsidRPr="00DE6778">
        <w:rPr>
          <w:rFonts w:ascii="Arial" w:hAnsi="Arial" w:cs="Arial"/>
          <w:sz w:val="24"/>
          <w:szCs w:val="24"/>
        </w:rPr>
        <w:t xml:space="preserve"> meaning savings, checking, CD’s, stocks, bonds, property other than </w:t>
      </w:r>
      <w:r w:rsidRPr="00DE6778">
        <w:rPr>
          <w:rFonts w:ascii="Arial" w:hAnsi="Arial" w:cs="Arial"/>
          <w:noProof/>
          <w:sz w:val="24"/>
          <w:szCs w:val="24"/>
        </w:rPr>
        <w:t>your</w:t>
      </w:r>
      <w:r w:rsidRPr="00DE6778">
        <w:rPr>
          <w:rFonts w:ascii="Arial" w:hAnsi="Arial" w:cs="Arial"/>
          <w:sz w:val="24"/>
          <w:szCs w:val="24"/>
        </w:rPr>
        <w:t xml:space="preserve"> home, etc.</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b/>
          <w:bCs/>
          <w:sz w:val="24"/>
          <w:szCs w:val="24"/>
        </w:rPr>
      </w:pPr>
      <w:r w:rsidRPr="00DE6778">
        <w:rPr>
          <w:rFonts w:ascii="Arial" w:hAnsi="Arial" w:cs="Arial"/>
          <w:sz w:val="24"/>
          <w:szCs w:val="24"/>
        </w:rPr>
        <w:t xml:space="preserve">A </w:t>
      </w:r>
      <w:r w:rsidRPr="00DE6778">
        <w:rPr>
          <w:rFonts w:ascii="Arial" w:hAnsi="Arial" w:cs="Arial"/>
          <w:b/>
          <w:sz w:val="24"/>
          <w:szCs w:val="24"/>
        </w:rPr>
        <w:t>married couple</w:t>
      </w:r>
      <w:r w:rsidRPr="00DE6778">
        <w:rPr>
          <w:rFonts w:ascii="Arial" w:hAnsi="Arial" w:cs="Arial"/>
          <w:sz w:val="24"/>
          <w:szCs w:val="24"/>
        </w:rPr>
        <w:t xml:space="preserve"> can have no more than </w:t>
      </w:r>
      <w:r w:rsidRPr="00DE6778">
        <w:rPr>
          <w:rFonts w:ascii="Arial" w:hAnsi="Arial" w:cs="Arial"/>
          <w:b/>
          <w:sz w:val="24"/>
          <w:szCs w:val="24"/>
        </w:rPr>
        <w:t>$27,480.00</w:t>
      </w:r>
      <w:r w:rsidRPr="00DE6778">
        <w:rPr>
          <w:rFonts w:ascii="Arial" w:hAnsi="Arial" w:cs="Arial"/>
          <w:sz w:val="24"/>
          <w:szCs w:val="24"/>
        </w:rPr>
        <w:t xml:space="preserve"> in assets.</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 xml:space="preserve">The person requesting the waiver program (regardless of marital status) can have no more than </w:t>
      </w:r>
      <w:r w:rsidRPr="00DE6778">
        <w:rPr>
          <w:rFonts w:ascii="Arial" w:hAnsi="Arial" w:cs="Arial"/>
          <w:b/>
          <w:sz w:val="24"/>
          <w:szCs w:val="24"/>
        </w:rPr>
        <w:t xml:space="preserve">$2,523.00 in gross monthly income, </w:t>
      </w:r>
      <w:r w:rsidRPr="00DE6778">
        <w:rPr>
          <w:rFonts w:ascii="Arial" w:hAnsi="Arial" w:cs="Arial"/>
          <w:sz w:val="24"/>
          <w:szCs w:val="24"/>
        </w:rPr>
        <w:t>meaning income before insurance premiums and other deductions are taken.  Types of income include social security payments, pensions, interest from investments, wages, etc.  (</w:t>
      </w:r>
      <w:r w:rsidRPr="00DE6778">
        <w:rPr>
          <w:rFonts w:ascii="Arial" w:hAnsi="Arial" w:cs="Arial"/>
          <w:i/>
          <w:sz w:val="24"/>
          <w:szCs w:val="24"/>
        </w:rPr>
        <w:t xml:space="preserve">Note:  a spouse’s income </w:t>
      </w:r>
      <w:r w:rsidRPr="00DE6778">
        <w:rPr>
          <w:rFonts w:ascii="Arial" w:hAnsi="Arial" w:cs="Arial"/>
          <w:i/>
          <w:sz w:val="24"/>
          <w:szCs w:val="24"/>
          <w:u w:val="single"/>
        </w:rPr>
        <w:t>is not</w:t>
      </w:r>
      <w:r w:rsidRPr="00DE6778">
        <w:rPr>
          <w:rFonts w:ascii="Arial" w:hAnsi="Arial" w:cs="Arial"/>
          <w:i/>
          <w:sz w:val="24"/>
          <w:szCs w:val="24"/>
        </w:rPr>
        <w:t xml:space="preserve"> counted</w:t>
      </w:r>
      <w:r w:rsidRPr="00DE6778">
        <w:rPr>
          <w:rFonts w:ascii="Arial" w:hAnsi="Arial" w:cs="Arial"/>
          <w:sz w:val="24"/>
          <w:szCs w:val="24"/>
        </w:rPr>
        <w:t>).</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b/>
          <w:sz w:val="24"/>
          <w:szCs w:val="24"/>
        </w:rPr>
      </w:pPr>
      <w:bookmarkStart w:id="0" w:name="_GoBack"/>
      <w:bookmarkEnd w:id="0"/>
      <w:r w:rsidRPr="00DE6778">
        <w:rPr>
          <w:rFonts w:ascii="Arial" w:hAnsi="Arial" w:cs="Arial"/>
          <w:b/>
          <w:sz w:val="24"/>
          <w:szCs w:val="24"/>
        </w:rPr>
        <w:t>If you do not meet these guidelines and are 60 years of age or older UPCAP’s Care Management program can still offer the following services and assistance:</w:t>
      </w:r>
    </w:p>
    <w:p w:rsidR="00DE6778" w:rsidRPr="00DE6778" w:rsidRDefault="00DE6778" w:rsidP="00DE6778">
      <w:pPr>
        <w:rPr>
          <w:rFonts w:ascii="Arial" w:hAnsi="Arial" w:cs="Arial"/>
          <w:sz w:val="24"/>
          <w:szCs w:val="24"/>
        </w:rPr>
      </w:pP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We can assist in arranging services to help you remain safely in your own home.</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We can continue to monitor the services to assure they are meeting your needs.</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We can assist you with resolving issues with providers of services.</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 xml:space="preserve">We can make recommendations for needed </w:t>
      </w:r>
      <w:r w:rsidRPr="00DE6778">
        <w:rPr>
          <w:rFonts w:ascii="Arial" w:hAnsi="Arial" w:cs="Arial"/>
          <w:noProof/>
          <w:sz w:val="24"/>
          <w:szCs w:val="24"/>
        </w:rPr>
        <w:t>services</w:t>
      </w:r>
      <w:r w:rsidRPr="00DE6778">
        <w:rPr>
          <w:rFonts w:ascii="Arial" w:hAnsi="Arial" w:cs="Arial"/>
          <w:sz w:val="24"/>
          <w:szCs w:val="24"/>
        </w:rPr>
        <w:t xml:space="preserve"> or medical equipment that could prevent nursing home placement.</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Explore alternative funding for services, housing, home repair, or home modifications.</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Assess and reassess health issues-reporting to your Physician, if necessary.</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Develop an emergency plan</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Assist with Medicaid application and spend down</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Be another contact or support for isolated clients or those with limited informal supports</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 xml:space="preserve">Develop a plan of care. </w:t>
      </w:r>
    </w:p>
    <w:p w:rsidR="00DE6778" w:rsidRPr="00DE6778" w:rsidRDefault="00DE6778" w:rsidP="00DE6778">
      <w:pPr>
        <w:numPr>
          <w:ilvl w:val="0"/>
          <w:numId w:val="4"/>
        </w:numPr>
        <w:tabs>
          <w:tab w:val="clear" w:pos="1800"/>
          <w:tab w:val="num" w:pos="720"/>
        </w:tabs>
        <w:overflowPunct/>
        <w:autoSpaceDE/>
        <w:autoSpaceDN/>
        <w:adjustRightInd/>
        <w:spacing w:line="276" w:lineRule="auto"/>
        <w:ind w:left="720"/>
        <w:textAlignment w:val="auto"/>
        <w:rPr>
          <w:rFonts w:ascii="Arial" w:hAnsi="Arial" w:cs="Arial"/>
          <w:sz w:val="24"/>
          <w:szCs w:val="24"/>
        </w:rPr>
      </w:pPr>
      <w:r w:rsidRPr="00DE6778">
        <w:rPr>
          <w:rFonts w:ascii="Arial" w:hAnsi="Arial" w:cs="Arial"/>
          <w:sz w:val="24"/>
          <w:szCs w:val="24"/>
        </w:rPr>
        <w:t xml:space="preserve">Enrollment in Care Management provides priority status for </w:t>
      </w:r>
      <w:r w:rsidRPr="00DE6778">
        <w:rPr>
          <w:rFonts w:ascii="Arial" w:hAnsi="Arial" w:cs="Arial"/>
          <w:noProof/>
          <w:sz w:val="24"/>
          <w:szCs w:val="24"/>
        </w:rPr>
        <w:t>grant-funded</w:t>
      </w:r>
      <w:r w:rsidRPr="00DE6778">
        <w:rPr>
          <w:rFonts w:ascii="Arial" w:hAnsi="Arial" w:cs="Arial"/>
          <w:sz w:val="24"/>
          <w:szCs w:val="24"/>
        </w:rPr>
        <w:t xml:space="preserve"> services you may need and want</w:t>
      </w:r>
    </w:p>
    <w:p w:rsidR="00DE6778" w:rsidRPr="00DE6778" w:rsidRDefault="00DE6778" w:rsidP="00DE6778">
      <w:pPr>
        <w:rPr>
          <w:rFonts w:ascii="Arial" w:hAnsi="Arial" w:cs="Arial"/>
          <w:b/>
          <w:sz w:val="24"/>
          <w:szCs w:val="24"/>
        </w:rPr>
      </w:pPr>
    </w:p>
    <w:p w:rsidR="00DE6778" w:rsidRPr="00DE6778" w:rsidRDefault="00DE6778" w:rsidP="00DE6778">
      <w:pPr>
        <w:spacing w:line="276" w:lineRule="auto"/>
        <w:rPr>
          <w:rFonts w:ascii="Arial" w:hAnsi="Arial" w:cs="Arial"/>
          <w:b/>
          <w:sz w:val="24"/>
          <w:szCs w:val="24"/>
        </w:rPr>
      </w:pPr>
    </w:p>
    <w:p w:rsidR="00DE6778" w:rsidRPr="00DE6778" w:rsidRDefault="00DE6778" w:rsidP="00DE6778">
      <w:pPr>
        <w:spacing w:line="276" w:lineRule="auto"/>
        <w:rPr>
          <w:rFonts w:ascii="Arial" w:hAnsi="Arial" w:cs="Arial"/>
          <w:sz w:val="24"/>
          <w:szCs w:val="24"/>
        </w:rPr>
      </w:pPr>
      <w:r w:rsidRPr="00DE6778">
        <w:rPr>
          <w:rFonts w:ascii="Arial" w:hAnsi="Arial" w:cs="Arial"/>
          <w:b/>
          <w:sz w:val="24"/>
          <w:szCs w:val="24"/>
        </w:rPr>
        <w:t>*</w:t>
      </w:r>
      <w:r w:rsidRPr="00DE6778">
        <w:rPr>
          <w:rFonts w:ascii="Arial" w:hAnsi="Arial" w:cs="Arial"/>
          <w:sz w:val="24"/>
          <w:szCs w:val="24"/>
        </w:rPr>
        <w:t>Our Care Managers will explain in much greater detail all of the eligibility requirements at the time of the assessment and will provide you with a written “Program Explanation” about Care Management and the Waiver Program.</w:t>
      </w:r>
    </w:p>
    <w:p w:rsidR="00DE6778" w:rsidRPr="00DE6778" w:rsidRDefault="00DE6778" w:rsidP="00DE6778">
      <w:pPr>
        <w:spacing w:line="276" w:lineRule="auto"/>
        <w:rPr>
          <w:rFonts w:ascii="Arial" w:hAnsi="Arial" w:cs="Arial"/>
          <w:sz w:val="24"/>
          <w:szCs w:val="24"/>
        </w:rPr>
      </w:pPr>
    </w:p>
    <w:p w:rsidR="00DE6778" w:rsidRPr="00DE6778" w:rsidRDefault="00DE6778" w:rsidP="00DE6778">
      <w:pPr>
        <w:spacing w:line="276" w:lineRule="auto"/>
        <w:rPr>
          <w:rFonts w:ascii="Arial" w:hAnsi="Arial" w:cs="Arial"/>
          <w:sz w:val="24"/>
          <w:szCs w:val="24"/>
        </w:rPr>
      </w:pPr>
      <w:r w:rsidRPr="00DE6778">
        <w:rPr>
          <w:rFonts w:ascii="Arial" w:hAnsi="Arial" w:cs="Arial"/>
          <w:sz w:val="24"/>
          <w:szCs w:val="24"/>
        </w:rPr>
        <w:t>Please feel free to call 906-632-9835 with any questions or concerns you may have, or if you are unable to meet as planned at the time noted above.</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Sincerely,</w:t>
      </w: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p>
    <w:p w:rsidR="00DE6778" w:rsidRPr="00DE6778" w:rsidRDefault="00DE6778" w:rsidP="00DE6778">
      <w:pPr>
        <w:rPr>
          <w:rFonts w:ascii="Arial" w:hAnsi="Arial" w:cs="Arial"/>
          <w:sz w:val="24"/>
          <w:szCs w:val="24"/>
        </w:rPr>
      </w:pPr>
      <w:r w:rsidRPr="00DE6778">
        <w:rPr>
          <w:rFonts w:ascii="Arial" w:hAnsi="Arial" w:cs="Arial"/>
          <w:sz w:val="24"/>
          <w:szCs w:val="24"/>
        </w:rPr>
        <w:t>[Insert Name and Title]</w:t>
      </w:r>
    </w:p>
    <w:p w:rsidR="004602F6" w:rsidRDefault="004602F6" w:rsidP="004602F6">
      <w:pPr>
        <w:contextualSpacing/>
      </w:pPr>
    </w:p>
    <w:sectPr w:rsidR="004602F6" w:rsidSect="00E64594">
      <w:headerReference w:type="even" r:id="rId8"/>
      <w:headerReference w:type="default" r:id="rId9"/>
      <w:footerReference w:type="even" r:id="rId10"/>
      <w:footerReference w:type="default" r:id="rId11"/>
      <w:headerReference w:type="first" r:id="rId12"/>
      <w:footerReference w:type="first" r:id="rId13"/>
      <w:pgSz w:w="12240" w:h="15840"/>
      <w:pgMar w:top="576" w:right="1440" w:bottom="1008" w:left="1440" w:header="576"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21A" w:rsidRDefault="00A0721A">
      <w:r>
        <w:separator/>
      </w:r>
    </w:p>
  </w:endnote>
  <w:endnote w:type="continuationSeparator" w:id="0">
    <w:p w:rsidR="00A0721A" w:rsidRDefault="00A0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Pr="00273903" w:rsidRDefault="00273903">
    <w:pPr>
      <w:pStyle w:val="Footer"/>
      <w:rPr>
        <w:sz w:val="16"/>
        <w:szCs w:val="16"/>
      </w:rPr>
    </w:pPr>
    <w:r w:rsidRPr="00273903">
      <w:rPr>
        <w:sz w:val="16"/>
        <w:szCs w:val="16"/>
      </w:rPr>
      <w:t>The Upper Peninsula Commission for Area Progress (UPCAP)</w:t>
    </w:r>
    <w:r>
      <w:rPr>
        <w:sz w:val="16"/>
        <w:szCs w:val="16"/>
      </w:rPr>
      <w:t xml:space="preserve"> is a regional 501 (c) (3) charitable organization, responsible for development, coordination, and provision of human, social, and community resources within the Upper Peninsula of Michigan. In 1974, UPCAP was designated as the Region</w:t>
    </w:r>
    <w:r w:rsidR="002007B5">
      <w:rPr>
        <w:sz w:val="16"/>
        <w:szCs w:val="16"/>
      </w:rPr>
      <w:t xml:space="preserve"> XI (U.P.) Area Agency on Aging who purpose is to advocated for and provide services to older adults residing in the 15 counties of the Upper Peninsula.</w:t>
    </w:r>
  </w:p>
  <w:p w:rsidR="00EC5BED" w:rsidRDefault="00EC5BED" w:rsidP="00EC5BED">
    <w:pPr>
      <w:widowControl w:val="0"/>
      <w:tabs>
        <w:tab w:val="center" w:pos="5341"/>
        <w:tab w:val="right" w:pos="10663"/>
      </w:tabs>
      <w:jc w:val="both"/>
      <w:rPr>
        <w:rFonts w:ascii="Arial" w:hAnsi="Arial" w:cs="Arial"/>
        <w:color w:val="517B62"/>
        <w:sz w:val="14"/>
        <w:szCs w:val="14"/>
        <w:lang w:val="e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21A" w:rsidRDefault="00A0721A">
      <w:r>
        <w:separator/>
      </w:r>
    </w:p>
  </w:footnote>
  <w:footnote w:type="continuationSeparator" w:id="0">
    <w:p w:rsidR="00A0721A" w:rsidRDefault="00A0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903" w:rsidRDefault="00273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513"/>
    <w:multiLevelType w:val="multilevel"/>
    <w:tmpl w:val="71BEE72C"/>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0B252B80"/>
    <w:multiLevelType w:val="hybridMultilevel"/>
    <w:tmpl w:val="077EE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F7ECC"/>
    <w:multiLevelType w:val="hybridMultilevel"/>
    <w:tmpl w:val="550E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956C6"/>
    <w:multiLevelType w:val="multilevel"/>
    <w:tmpl w:val="524A6364"/>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4" w15:restartNumberingAfterBreak="0">
    <w:nsid w:val="5B3E1640"/>
    <w:multiLevelType w:val="hybridMultilevel"/>
    <w:tmpl w:val="87FA191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B2"/>
    <w:rsid w:val="00017890"/>
    <w:rsid w:val="00024E54"/>
    <w:rsid w:val="000256DB"/>
    <w:rsid w:val="00026619"/>
    <w:rsid w:val="00027249"/>
    <w:rsid w:val="00044EC9"/>
    <w:rsid w:val="000478B1"/>
    <w:rsid w:val="00054F93"/>
    <w:rsid w:val="000704DF"/>
    <w:rsid w:val="00081699"/>
    <w:rsid w:val="00082C6A"/>
    <w:rsid w:val="00086561"/>
    <w:rsid w:val="000908F0"/>
    <w:rsid w:val="000A4BD3"/>
    <w:rsid w:val="000D0B96"/>
    <w:rsid w:val="000E3B5E"/>
    <w:rsid w:val="00102FB9"/>
    <w:rsid w:val="001205C7"/>
    <w:rsid w:val="00124AA4"/>
    <w:rsid w:val="00140816"/>
    <w:rsid w:val="00144410"/>
    <w:rsid w:val="00154F04"/>
    <w:rsid w:val="00171956"/>
    <w:rsid w:val="001726EF"/>
    <w:rsid w:val="001872B4"/>
    <w:rsid w:val="001944A2"/>
    <w:rsid w:val="001971FB"/>
    <w:rsid w:val="001B2EB9"/>
    <w:rsid w:val="001C4CFC"/>
    <w:rsid w:val="001E2A80"/>
    <w:rsid w:val="002007B5"/>
    <w:rsid w:val="00210FF5"/>
    <w:rsid w:val="00254D36"/>
    <w:rsid w:val="00273903"/>
    <w:rsid w:val="002866FB"/>
    <w:rsid w:val="00291B4A"/>
    <w:rsid w:val="00292EDC"/>
    <w:rsid w:val="0029688C"/>
    <w:rsid w:val="002A2C89"/>
    <w:rsid w:val="002C2E76"/>
    <w:rsid w:val="002D5EB7"/>
    <w:rsid w:val="002E5160"/>
    <w:rsid w:val="002F5ECA"/>
    <w:rsid w:val="002F7866"/>
    <w:rsid w:val="0030264D"/>
    <w:rsid w:val="00323349"/>
    <w:rsid w:val="0034355E"/>
    <w:rsid w:val="0035102E"/>
    <w:rsid w:val="00395A3E"/>
    <w:rsid w:val="003A2C2C"/>
    <w:rsid w:val="003A4376"/>
    <w:rsid w:val="003D01E1"/>
    <w:rsid w:val="00415912"/>
    <w:rsid w:val="004205C5"/>
    <w:rsid w:val="004210B0"/>
    <w:rsid w:val="004602F6"/>
    <w:rsid w:val="00464D9A"/>
    <w:rsid w:val="004702B7"/>
    <w:rsid w:val="00477319"/>
    <w:rsid w:val="00493D78"/>
    <w:rsid w:val="004A0813"/>
    <w:rsid w:val="004C1D5F"/>
    <w:rsid w:val="004C4179"/>
    <w:rsid w:val="004D086D"/>
    <w:rsid w:val="004E548C"/>
    <w:rsid w:val="004E737B"/>
    <w:rsid w:val="00511B53"/>
    <w:rsid w:val="005170E5"/>
    <w:rsid w:val="00527EBC"/>
    <w:rsid w:val="005317ED"/>
    <w:rsid w:val="005476DB"/>
    <w:rsid w:val="005509FD"/>
    <w:rsid w:val="005510B1"/>
    <w:rsid w:val="00563942"/>
    <w:rsid w:val="005906BF"/>
    <w:rsid w:val="005A2127"/>
    <w:rsid w:val="005A7A4D"/>
    <w:rsid w:val="005B3DD2"/>
    <w:rsid w:val="005B4025"/>
    <w:rsid w:val="005B7FDC"/>
    <w:rsid w:val="005E21ED"/>
    <w:rsid w:val="005E3E55"/>
    <w:rsid w:val="00602430"/>
    <w:rsid w:val="00606EC7"/>
    <w:rsid w:val="00612D82"/>
    <w:rsid w:val="00614D0B"/>
    <w:rsid w:val="00616D81"/>
    <w:rsid w:val="00634C47"/>
    <w:rsid w:val="00657A96"/>
    <w:rsid w:val="00657DC2"/>
    <w:rsid w:val="0069523B"/>
    <w:rsid w:val="006A0926"/>
    <w:rsid w:val="006A74BA"/>
    <w:rsid w:val="006A7E44"/>
    <w:rsid w:val="006C0DB5"/>
    <w:rsid w:val="006E636A"/>
    <w:rsid w:val="006E7452"/>
    <w:rsid w:val="006F01F7"/>
    <w:rsid w:val="00700DE3"/>
    <w:rsid w:val="007163EF"/>
    <w:rsid w:val="00726AB2"/>
    <w:rsid w:val="00753318"/>
    <w:rsid w:val="0075397D"/>
    <w:rsid w:val="007725C5"/>
    <w:rsid w:val="00773285"/>
    <w:rsid w:val="007740D1"/>
    <w:rsid w:val="00774D95"/>
    <w:rsid w:val="00784ABE"/>
    <w:rsid w:val="007A4C0D"/>
    <w:rsid w:val="007A5127"/>
    <w:rsid w:val="007C5411"/>
    <w:rsid w:val="007D02CE"/>
    <w:rsid w:val="007D13FB"/>
    <w:rsid w:val="007E7E07"/>
    <w:rsid w:val="007F3634"/>
    <w:rsid w:val="007F4DB9"/>
    <w:rsid w:val="00811380"/>
    <w:rsid w:val="008212C3"/>
    <w:rsid w:val="00824718"/>
    <w:rsid w:val="00832C2E"/>
    <w:rsid w:val="00850C8A"/>
    <w:rsid w:val="00860912"/>
    <w:rsid w:val="008722C9"/>
    <w:rsid w:val="008A1594"/>
    <w:rsid w:val="008B5C6D"/>
    <w:rsid w:val="008C0CE1"/>
    <w:rsid w:val="008D7CAD"/>
    <w:rsid w:val="008E1DAB"/>
    <w:rsid w:val="008F2168"/>
    <w:rsid w:val="008F3722"/>
    <w:rsid w:val="00903322"/>
    <w:rsid w:val="00904A17"/>
    <w:rsid w:val="00920090"/>
    <w:rsid w:val="00924CAD"/>
    <w:rsid w:val="00933637"/>
    <w:rsid w:val="009415FB"/>
    <w:rsid w:val="00942BD1"/>
    <w:rsid w:val="0094708B"/>
    <w:rsid w:val="0095422E"/>
    <w:rsid w:val="00971AD1"/>
    <w:rsid w:val="009730E6"/>
    <w:rsid w:val="00987F2D"/>
    <w:rsid w:val="0099752F"/>
    <w:rsid w:val="009B4492"/>
    <w:rsid w:val="009B563B"/>
    <w:rsid w:val="009C02DC"/>
    <w:rsid w:val="009C5456"/>
    <w:rsid w:val="009C682F"/>
    <w:rsid w:val="009D0125"/>
    <w:rsid w:val="009E2B9A"/>
    <w:rsid w:val="009F2F46"/>
    <w:rsid w:val="00A0721A"/>
    <w:rsid w:val="00A13CE7"/>
    <w:rsid w:val="00A17391"/>
    <w:rsid w:val="00A243C3"/>
    <w:rsid w:val="00A36B0B"/>
    <w:rsid w:val="00A641D4"/>
    <w:rsid w:val="00A82E54"/>
    <w:rsid w:val="00A83255"/>
    <w:rsid w:val="00AA485F"/>
    <w:rsid w:val="00AA62EB"/>
    <w:rsid w:val="00AB2674"/>
    <w:rsid w:val="00AC4A64"/>
    <w:rsid w:val="00AD1560"/>
    <w:rsid w:val="00AD2D54"/>
    <w:rsid w:val="00AD5888"/>
    <w:rsid w:val="00AD74E2"/>
    <w:rsid w:val="00B13DC0"/>
    <w:rsid w:val="00B15B09"/>
    <w:rsid w:val="00B20671"/>
    <w:rsid w:val="00B264E2"/>
    <w:rsid w:val="00B41912"/>
    <w:rsid w:val="00B464ED"/>
    <w:rsid w:val="00B56039"/>
    <w:rsid w:val="00B671F7"/>
    <w:rsid w:val="00B7158C"/>
    <w:rsid w:val="00B8089A"/>
    <w:rsid w:val="00BC2B43"/>
    <w:rsid w:val="00BC4E17"/>
    <w:rsid w:val="00BD5F88"/>
    <w:rsid w:val="00BE0368"/>
    <w:rsid w:val="00C01514"/>
    <w:rsid w:val="00C20C89"/>
    <w:rsid w:val="00C3298A"/>
    <w:rsid w:val="00C3368E"/>
    <w:rsid w:val="00C3520D"/>
    <w:rsid w:val="00C356F9"/>
    <w:rsid w:val="00C35B6E"/>
    <w:rsid w:val="00C35CA7"/>
    <w:rsid w:val="00C37D2A"/>
    <w:rsid w:val="00C47639"/>
    <w:rsid w:val="00C670FC"/>
    <w:rsid w:val="00C91DFD"/>
    <w:rsid w:val="00C921FD"/>
    <w:rsid w:val="00C95364"/>
    <w:rsid w:val="00CA0DC5"/>
    <w:rsid w:val="00CA5958"/>
    <w:rsid w:val="00CB0A56"/>
    <w:rsid w:val="00CB45BD"/>
    <w:rsid w:val="00CB5790"/>
    <w:rsid w:val="00CD2CC1"/>
    <w:rsid w:val="00CD44C3"/>
    <w:rsid w:val="00CE327F"/>
    <w:rsid w:val="00CE4331"/>
    <w:rsid w:val="00D00346"/>
    <w:rsid w:val="00D00D57"/>
    <w:rsid w:val="00D12348"/>
    <w:rsid w:val="00D15D21"/>
    <w:rsid w:val="00D276B0"/>
    <w:rsid w:val="00D3449E"/>
    <w:rsid w:val="00D35DC3"/>
    <w:rsid w:val="00D42C7E"/>
    <w:rsid w:val="00D50756"/>
    <w:rsid w:val="00D658EF"/>
    <w:rsid w:val="00D66E38"/>
    <w:rsid w:val="00D7764A"/>
    <w:rsid w:val="00D8597E"/>
    <w:rsid w:val="00D96EDB"/>
    <w:rsid w:val="00D977A7"/>
    <w:rsid w:val="00DC442D"/>
    <w:rsid w:val="00DD5B2F"/>
    <w:rsid w:val="00DD73C0"/>
    <w:rsid w:val="00DE6778"/>
    <w:rsid w:val="00DF655A"/>
    <w:rsid w:val="00E27DEB"/>
    <w:rsid w:val="00E42478"/>
    <w:rsid w:val="00E5663C"/>
    <w:rsid w:val="00E641BB"/>
    <w:rsid w:val="00E64594"/>
    <w:rsid w:val="00E64D64"/>
    <w:rsid w:val="00E768B0"/>
    <w:rsid w:val="00E8607C"/>
    <w:rsid w:val="00EA2A56"/>
    <w:rsid w:val="00EA4CAB"/>
    <w:rsid w:val="00EC5BED"/>
    <w:rsid w:val="00ED19DD"/>
    <w:rsid w:val="00ED43D5"/>
    <w:rsid w:val="00EE3E7A"/>
    <w:rsid w:val="00EF26A8"/>
    <w:rsid w:val="00EF5B96"/>
    <w:rsid w:val="00F02A46"/>
    <w:rsid w:val="00F100E5"/>
    <w:rsid w:val="00F124E4"/>
    <w:rsid w:val="00F22E68"/>
    <w:rsid w:val="00F30372"/>
    <w:rsid w:val="00F3455D"/>
    <w:rsid w:val="00F40504"/>
    <w:rsid w:val="00F516AE"/>
    <w:rsid w:val="00F6235F"/>
    <w:rsid w:val="00F74A06"/>
    <w:rsid w:val="00F84515"/>
    <w:rsid w:val="00F94745"/>
    <w:rsid w:val="00FE1E8C"/>
    <w:rsid w:val="00FE5A9B"/>
    <w:rsid w:val="00FF0D53"/>
    <w:rsid w:val="00FF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363F6"/>
  <w15:chartTrackingRefBased/>
  <w15:docId w15:val="{36DD6B5E-1DFA-409F-A4C3-3F1977A7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1">
    <w:name w:val="Default Text:1"/>
    <w:basedOn w:val="Normal"/>
    <w:rsid w:val="009415FB"/>
    <w:rPr>
      <w:color w:val="000000"/>
      <w:sz w:val="24"/>
    </w:r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BalloonText">
    <w:name w:val="Balloon Text"/>
    <w:basedOn w:val="Normal"/>
    <w:semiHidden/>
    <w:rsid w:val="005510B1"/>
    <w:rPr>
      <w:rFonts w:ascii="Tahoma" w:hAnsi="Tahoma" w:cs="Tahoma"/>
      <w:sz w:val="16"/>
      <w:szCs w:val="16"/>
    </w:rPr>
  </w:style>
  <w:style w:type="paragraph" w:styleId="Header">
    <w:name w:val="header"/>
    <w:basedOn w:val="Normal"/>
    <w:rsid w:val="00EC5BED"/>
    <w:pPr>
      <w:tabs>
        <w:tab w:val="center" w:pos="4320"/>
        <w:tab w:val="right" w:pos="8640"/>
      </w:tabs>
    </w:pPr>
  </w:style>
  <w:style w:type="paragraph" w:styleId="Footer">
    <w:name w:val="footer"/>
    <w:basedOn w:val="Normal"/>
    <w:link w:val="FooterChar"/>
    <w:uiPriority w:val="99"/>
    <w:rsid w:val="00EC5BED"/>
    <w:pPr>
      <w:tabs>
        <w:tab w:val="center" w:pos="4320"/>
        <w:tab w:val="right" w:pos="8640"/>
      </w:tabs>
    </w:pPr>
  </w:style>
  <w:style w:type="character" w:customStyle="1" w:styleId="FooterChar">
    <w:name w:val="Footer Char"/>
    <w:basedOn w:val="DefaultParagraphFont"/>
    <w:link w:val="Footer"/>
    <w:uiPriority w:val="99"/>
    <w:rsid w:val="0027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6319">
      <w:bodyDiv w:val="1"/>
      <w:marLeft w:val="0"/>
      <w:marRight w:val="0"/>
      <w:marTop w:val="0"/>
      <w:marBottom w:val="0"/>
      <w:divBdr>
        <w:top w:val="none" w:sz="0" w:space="0" w:color="auto"/>
        <w:left w:val="none" w:sz="0" w:space="0" w:color="auto"/>
        <w:bottom w:val="none" w:sz="0" w:space="0" w:color="auto"/>
        <w:right w:val="none" w:sz="0" w:space="0" w:color="auto"/>
      </w:divBdr>
    </w:div>
    <w:div w:id="56363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UPCAP Services, Inc.</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Lektzian</dc:creator>
  <cp:keywords/>
  <cp:lastModifiedBy>BernierE</cp:lastModifiedBy>
  <cp:revision>3</cp:revision>
  <cp:lastPrinted>2018-11-26T16:54:00Z</cp:lastPrinted>
  <dcterms:created xsi:type="dcterms:W3CDTF">2022-05-03T15:22:00Z</dcterms:created>
  <dcterms:modified xsi:type="dcterms:W3CDTF">2022-05-03T15:22:00Z</dcterms:modified>
</cp:coreProperties>
</file>